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64"/>
        <w:ind w:left="104" w:right="0" w:firstLine="0"/>
        <w:jc w:val="left"/>
        <w:rPr>
          <w:rFonts w:ascii="Times New Roman" w:eastAsia="Times New Roman"/>
          <w:sz w:val="32"/>
        </w:rPr>
      </w:pPr>
      <w:r>
        <w:rPr>
          <w:rFonts w:ascii="黑体" w:eastAsia="黑体" w:hint="eastAsia"/>
          <w:sz w:val="32"/>
        </w:rPr>
        <w:t>附件 </w:t>
      </w:r>
      <w:r>
        <w:rPr>
          <w:rFonts w:ascii="Times New Roman" w:eastAsia="Times New Roman"/>
          <w:sz w:val="32"/>
        </w:rPr>
        <w:t>2</w:t>
      </w:r>
    </w:p>
    <w:p>
      <w:pPr>
        <w:pStyle w:val="BodyText"/>
        <w:rPr>
          <w:rFonts w:ascii="Times New Roman"/>
          <w:sz w:val="20"/>
        </w:rPr>
      </w:pPr>
    </w:p>
    <w:p>
      <w:pPr>
        <w:spacing w:before="134"/>
        <w:ind w:left="2472" w:right="2438" w:firstLine="0"/>
        <w:jc w:val="center"/>
        <w:rPr>
          <w:b/>
          <w:sz w:val="36"/>
        </w:rPr>
      </w:pPr>
      <w:r>
        <w:rPr>
          <w:b/>
          <w:sz w:val="36"/>
        </w:rPr>
        <w:t>重大研发需求征集信息表</w:t>
      </w:r>
    </w:p>
    <w:p>
      <w:pPr>
        <w:pStyle w:val="BodyText"/>
        <w:spacing w:before="12"/>
        <w:rPr>
          <w:b/>
          <w:sz w:val="20"/>
        </w:rPr>
      </w:pPr>
    </w:p>
    <w:p>
      <w:pPr>
        <w:pStyle w:val="BodyText"/>
        <w:spacing w:before="67"/>
        <w:ind w:left="258"/>
        <w:rPr>
          <w:rFonts w:ascii="黑体" w:eastAsia="黑体" w:hint="eastAs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624001pt;margin-top:24.230017pt;width:426.2pt;height:512.2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9"/>
                    <w:gridCol w:w="3491"/>
                    <w:gridCol w:w="3363"/>
                  </w:tblGrid>
                  <w:tr>
                    <w:trPr>
                      <w:trHeight w:val="568" w:hRule="atLeast"/>
                    </w:trPr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spacing w:before="107"/>
                          <w:ind w:left="322" w:right="311"/>
                          <w:jc w:val="center"/>
                          <w:rPr>
                            <w:rFonts w:ascii="黑体" w:eastAsia="黑体" w:hint="eastAsia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需求名称</w:t>
                        </w:r>
                      </w:p>
                    </w:tc>
                    <w:tc>
                      <w:tcPr>
                        <w:tcW w:w="685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6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39" w:lineRule="exact" w:before="43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重大战略基础前沿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39" w:lineRule="exact" w:before="43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空间技术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6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38" w:lineRule="exact" w:before="16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能 源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38" w:lineRule="exact" w:before="16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农 业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6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38" w:lineRule="exact" w:before="15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交 通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438" w:lineRule="exact" w:before="15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资源环境与海洋</w:t>
                        </w: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6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8"/>
                          <w:rPr>
                            <w:rFonts w:ascii="黑体" w:eastAsia="黑体" w:hint="eastAsia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主要涉及领域</w:t>
                        </w:r>
                      </w:p>
                      <w:p>
                        <w:pPr>
                          <w:pStyle w:val="TableParagraph"/>
                          <w:spacing w:before="50"/>
                          <w:ind w:left="66"/>
                          <w:rPr>
                            <w:rFonts w:ascii="黑体" w:eastAsia="黑体" w:hint="eastAsia"/>
                            <w:sz w:val="18"/>
                          </w:rPr>
                        </w:pPr>
                        <w:r>
                          <w:rPr>
                            <w:rFonts w:ascii="黑体" w:eastAsia="黑体" w:hint="eastAsia"/>
                            <w:spacing w:val="-12"/>
                            <w:sz w:val="18"/>
                          </w:rPr>
                          <w:t>（</w:t>
                        </w:r>
                        <w:r>
                          <w:rPr>
                            <w:rFonts w:ascii="黑体" w:eastAsia="黑体" w:hint="eastAsia"/>
                            <w:spacing w:val="-13"/>
                            <w:sz w:val="18"/>
                          </w:rPr>
                          <w:t>交叉学科请多选</w:t>
                        </w:r>
                        <w:r>
                          <w:rPr>
                            <w:rFonts w:ascii="黑体" w:eastAsia="黑体" w:hint="eastAsia"/>
                            <w:spacing w:val="-12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14" w:val="left" w:leader="none"/>
                          </w:tabs>
                          <w:spacing w:line="240" w:lineRule="auto" w:before="15" w:after="0"/>
                          <w:ind w:left="513" w:right="0" w:hanging="3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信息技术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14" w:val="left" w:leader="none"/>
                          </w:tabs>
                          <w:spacing w:line="438" w:lineRule="exact" w:before="33" w:after="0"/>
                          <w:ind w:left="513" w:right="0" w:hanging="3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制造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13" w:val="left" w:leader="none"/>
                          </w:tabs>
                          <w:spacing w:line="240" w:lineRule="auto" w:before="15" w:after="0"/>
                          <w:ind w:left="512" w:right="0" w:hanging="3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生物医药与生命健康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13" w:val="left" w:leader="none"/>
                          </w:tabs>
                          <w:spacing w:line="438" w:lineRule="exact" w:before="33" w:after="0"/>
                          <w:ind w:left="512" w:right="0" w:hanging="3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社会事业与公共安全</w:t>
                        </w:r>
                      </w:p>
                    </w:tc>
                  </w:tr>
                  <w:tr>
                    <w:trPr>
                      <w:trHeight w:val="559" w:hRule="atLeast"/>
                    </w:trPr>
                    <w:tc>
                      <w:tcPr>
                        <w:tcW w:w="16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 材 料</w:t>
                        </w:r>
                      </w:p>
                    </w:tc>
                    <w:tc>
                      <w:tcPr>
                        <w:tcW w:w="33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73" w:val="left" w:leader="none"/>
                          </w:tabs>
                          <w:spacing w:before="15"/>
                          <w:ind w:left="169"/>
                          <w:rPr>
                            <w:rFonts w:ascii="Times New Roman" w:hAns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pacing w:val="-12"/>
                            <w:sz w:val="24"/>
                          </w:rPr>
                          <w:t>其 他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1062" w:hRule="atLeast"/>
                    </w:trPr>
                    <w:tc>
                      <w:tcPr>
                        <w:tcW w:w="16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54" w:type="dxa"/>
                        <w:gridSpan w:val="2"/>
                      </w:tcPr>
                      <w:p>
                        <w:pPr>
                          <w:pStyle w:val="TableParagraph"/>
                          <w:spacing w:line="256" w:lineRule="auto" w:before="43"/>
                          <w:ind w:left="57" w:right="28" w:firstLine="112"/>
                          <w:rPr>
                            <w:sz w:val="24"/>
                          </w:rPr>
                        </w:pPr>
                        <w:r>
                          <w:rPr>
                            <w:spacing w:val="-11"/>
                            <w:sz w:val="24"/>
                          </w:rPr>
                          <w:t>□ 国际合作类</w:t>
                        </w:r>
                        <w:r>
                          <w:rPr>
                            <w:spacing w:val="-12"/>
                            <w:sz w:val="24"/>
                          </w:rPr>
                          <w:t>（</w:t>
                        </w:r>
                        <w:r>
                          <w:rPr>
                            <w:spacing w:val="-19"/>
                            <w:sz w:val="24"/>
                          </w:rPr>
                          <w:t>拟开展实质性国际合作，且对实现研发需求具有不</w:t>
                        </w:r>
                        <w:r>
                          <w:rPr>
                            <w:spacing w:val="-12"/>
                            <w:sz w:val="24"/>
                          </w:rPr>
                          <w:t>可或缺的关键作用）</w:t>
                        </w:r>
                      </w:p>
                    </w:tc>
                  </w:tr>
                  <w:tr>
                    <w:trPr>
                      <w:trHeight w:val="2008" w:hRule="atLeast"/>
                    </w:trPr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22" w:right="311"/>
                          <w:jc w:val="center"/>
                          <w:rPr>
                            <w:rFonts w:ascii="黑体" w:eastAsia="黑体" w:hint="eastAsia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问题描述</w:t>
                        </w:r>
                      </w:p>
                    </w:tc>
                    <w:tc>
                      <w:tcPr>
                        <w:tcW w:w="6854" w:type="dxa"/>
                        <w:gridSpan w:val="2"/>
                      </w:tcPr>
                      <w:p>
                        <w:pPr>
                          <w:pStyle w:val="TableParagraph"/>
                          <w:spacing w:line="256" w:lineRule="auto" w:before="43"/>
                          <w:ind w:left="57" w:right="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8"/>
                            <w:sz w:val="24"/>
                          </w:rPr>
                          <w:t>说明期望通过科技创新解决的具体应用难题或发展瓶颈，要求内容具</w:t>
                        </w:r>
                        <w:r>
                          <w:rPr>
                            <w:spacing w:val="-21"/>
                            <w:sz w:val="24"/>
                          </w:rPr>
                          <w:t>体、指向清晰，并充分描述说明现实应用场景，如自然条件、工况环</w:t>
                        </w:r>
                        <w:r>
                          <w:rPr>
                            <w:spacing w:val="-23"/>
                            <w:sz w:val="24"/>
                          </w:rPr>
                          <w:t>境、成本约束、行业监管等技术应用的边界条件，以及核心预期目标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pacing w:val="-12"/>
                            <w:sz w:val="24"/>
                          </w:rPr>
                          <w:t>（指标</w:t>
                        </w:r>
                        <w:r>
                          <w:rPr>
                            <w:spacing w:val="-125"/>
                            <w:sz w:val="24"/>
                          </w:rPr>
                          <w:t>）。</w:t>
                        </w:r>
                        <w:r>
                          <w:rPr>
                            <w:spacing w:val="-7"/>
                            <w:sz w:val="24"/>
                          </w:rPr>
                          <w:t>（</w:t>
                        </w:r>
                        <w:r>
                          <w:rPr>
                            <w:rFonts w:ascii="Times New Roman" w:eastAsia="Times New Roman"/>
                            <w:spacing w:val="-7"/>
                            <w:sz w:val="24"/>
                          </w:rPr>
                          <w:t>800 </w:t>
                        </w:r>
                        <w:r>
                          <w:rPr>
                            <w:spacing w:val="-12"/>
                            <w:sz w:val="24"/>
                          </w:rPr>
                          <w:t>字左右）</w:t>
                        </w:r>
                      </w:p>
                    </w:tc>
                  </w:tr>
                  <w:tr>
                    <w:trPr>
                      <w:trHeight w:val="2008" w:hRule="atLeast"/>
                    </w:trPr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22" w:right="311"/>
                          <w:jc w:val="center"/>
                          <w:rPr>
                            <w:rFonts w:ascii="黑体" w:eastAsia="黑体" w:hint="eastAsia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战略意义</w:t>
                        </w:r>
                      </w:p>
                    </w:tc>
                    <w:tc>
                      <w:tcPr>
                        <w:tcW w:w="6854" w:type="dxa"/>
                        <w:gridSpan w:val="2"/>
                      </w:tcPr>
                      <w:p>
                        <w:pPr>
                          <w:pStyle w:val="TableParagraph"/>
                          <w:spacing w:line="256" w:lineRule="auto" w:before="43"/>
                          <w:ind w:left="57" w:right="28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从与国家重大战略实施落实的直接关系，对经济社会发展和国家安全</w:t>
                        </w:r>
                        <w:r>
                          <w:rPr>
                            <w:spacing w:val="-14"/>
                            <w:sz w:val="24"/>
                          </w:rPr>
                          <w:t>的关键性全局作用、政府牵头主导实施的必要性和比较优势等角度</w:t>
                        </w:r>
                        <w:r>
                          <w:rPr>
                            <w:spacing w:val="-5"/>
                            <w:sz w:val="24"/>
                          </w:rPr>
                          <w:t>说明此项需求的重大战略意义，展示其重要性、必要性和紧迫性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400 </w:t>
                        </w:r>
                        <w:r>
                          <w:rPr>
                            <w:sz w:val="24"/>
                          </w:rPr>
                          <w:t>字左右）</w:t>
                        </w:r>
                      </w:p>
                    </w:tc>
                  </w:tr>
                  <w:tr>
                    <w:trPr>
                      <w:trHeight w:val="1535" w:hRule="atLeast"/>
                    </w:trPr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322" w:right="311"/>
                          <w:jc w:val="center"/>
                          <w:rPr>
                            <w:rFonts w:ascii="黑体" w:eastAsia="黑体" w:hint="eastAsia"/>
                            <w:sz w:val="24"/>
                          </w:rPr>
                        </w:pPr>
                        <w:r>
                          <w:rPr>
                            <w:rFonts w:ascii="黑体" w:eastAsia="黑体" w:hint="eastAsia"/>
                            <w:sz w:val="24"/>
                          </w:rPr>
                          <w:t>工作现状</w:t>
                        </w:r>
                      </w:p>
                    </w:tc>
                    <w:tc>
                      <w:tcPr>
                        <w:tcW w:w="6854" w:type="dxa"/>
                        <w:gridSpan w:val="2"/>
                      </w:tcPr>
                      <w:p>
                        <w:pPr>
                          <w:pStyle w:val="TableParagraph"/>
                          <w:spacing w:line="256" w:lineRule="auto" w:before="43"/>
                          <w:ind w:left="57" w:right="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国内外通过科技创新解决该问题的努力方向和进展情况，包括我国已</w:t>
                        </w:r>
                        <w:r>
                          <w:rPr>
                            <w:spacing w:val="-22"/>
                            <w:sz w:val="24"/>
                          </w:rPr>
                          <w:t>形成的技术成果积累情况，全球范围内相关工作的最新科技进展和领</w:t>
                        </w:r>
                        <w:r>
                          <w:rPr>
                            <w:spacing w:val="-41"/>
                            <w:sz w:val="24"/>
                          </w:rPr>
                          <w:t>先水平。</w:t>
                        </w:r>
                        <w:r>
                          <w:rPr>
                            <w:spacing w:val="-7"/>
                            <w:sz w:val="24"/>
                          </w:rPr>
                          <w:t>（</w:t>
                        </w:r>
                        <w:r>
                          <w:rPr>
                            <w:rFonts w:ascii="Times New Roman" w:eastAsia="Times New Roman"/>
                            <w:spacing w:val="-7"/>
                            <w:sz w:val="24"/>
                          </w:rPr>
                          <w:t>400 </w:t>
                        </w:r>
                        <w:r>
                          <w:rPr>
                            <w:spacing w:val="-12"/>
                            <w:sz w:val="24"/>
                          </w:rPr>
                          <w:t>字左右）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黑体" w:eastAsia="黑体" w:hint="eastAsia"/>
        </w:rPr>
        <w:t>序号：</w:t>
      </w: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rPr>
          <w:rFonts w:ascii="黑体"/>
        </w:rPr>
      </w:pPr>
    </w:p>
    <w:p>
      <w:pPr>
        <w:pStyle w:val="BodyText"/>
        <w:spacing w:before="6"/>
        <w:rPr>
          <w:rFonts w:ascii="黑体"/>
          <w:sz w:val="30"/>
        </w:rPr>
      </w:pPr>
    </w:p>
    <w:p>
      <w:pPr>
        <w:pStyle w:val="BodyText"/>
        <w:ind w:right="110"/>
        <w:jc w:val="right"/>
      </w:pPr>
      <w:r>
        <w:rPr/>
        <w:t>。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5"/>
        <w:rPr>
          <w:sz w:val="40"/>
        </w:rPr>
      </w:pPr>
    </w:p>
    <w:p>
      <w:pPr>
        <w:pStyle w:val="Heading1"/>
        <w:ind w:right="363"/>
        <w:jc w:val="right"/>
      </w:pPr>
      <w:r>
        <w:rPr/>
        <w:t>— </w:t>
      </w:r>
      <w:r>
        <w:rPr>
          <w:rFonts w:ascii="Times New Roman" w:hAnsi="Times New Roman"/>
        </w:rPr>
        <w:t>1 </w:t>
      </w:r>
      <w:r>
        <w:rPr/>
        <w:t>—</w:t>
      </w:r>
    </w:p>
    <w:p>
      <w:pPr>
        <w:spacing w:after="0"/>
        <w:jc w:val="right"/>
        <w:sectPr>
          <w:type w:val="continuous"/>
          <w:pgSz w:w="11910" w:h="16840"/>
          <w:pgMar w:top="1580" w:bottom="280" w:left="1540" w:right="146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6854"/>
      </w:tblGrid>
      <w:tr>
        <w:trPr>
          <w:trHeight w:val="1535" w:hRule="atLeast"/>
        </w:trPr>
        <w:tc>
          <w:tcPr>
            <w:tcW w:w="1649" w:type="dxa"/>
          </w:tcPr>
          <w:p>
            <w:pPr>
              <w:pStyle w:val="TableParagraph"/>
              <w:spacing w:before="13"/>
              <w:rPr>
                <w:sz w:val="24"/>
              </w:rPr>
            </w:pPr>
          </w:p>
          <w:p>
            <w:pPr>
              <w:pStyle w:val="TableParagraph"/>
              <w:ind w:left="322" w:right="311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pacing w:val="-12"/>
                <w:sz w:val="24"/>
              </w:rPr>
              <w:t>研发建议</w:t>
            </w:r>
          </w:p>
          <w:p>
            <w:pPr>
              <w:pStyle w:val="TableParagraph"/>
              <w:spacing w:before="53"/>
              <w:ind w:left="322" w:right="311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pacing w:val="-12"/>
                <w:sz w:val="18"/>
              </w:rPr>
              <w:t>（选填）</w:t>
            </w:r>
          </w:p>
        </w:tc>
        <w:tc>
          <w:tcPr>
            <w:tcW w:w="6854" w:type="dxa"/>
          </w:tcPr>
          <w:p>
            <w:pPr>
              <w:pStyle w:val="TableParagraph"/>
              <w:spacing w:line="256" w:lineRule="auto" w:before="43"/>
              <w:ind w:left="57" w:right="26"/>
              <w:jc w:val="both"/>
              <w:rPr>
                <w:sz w:val="24"/>
              </w:rPr>
            </w:pPr>
            <w:r>
              <w:rPr>
                <w:spacing w:val="-21"/>
                <w:sz w:val="24"/>
              </w:rPr>
              <w:t>如已形成较为成熟的思考，可提出从科技创新角度破解相关问题的具</w:t>
            </w:r>
            <w:r>
              <w:rPr>
                <w:spacing w:val="-24"/>
                <w:sz w:val="24"/>
              </w:rPr>
              <w:t>体建议，如可能的技术路径、技术方案要点、需要溯源突破的重大基</w:t>
            </w:r>
            <w:r>
              <w:rPr>
                <w:spacing w:val="-29"/>
                <w:sz w:val="24"/>
              </w:rPr>
              <w:t>础科学问题等。</w:t>
            </w:r>
            <w:r>
              <w:rPr>
                <w:spacing w:val="-7"/>
                <w:sz w:val="24"/>
              </w:rPr>
              <w:t>（</w:t>
            </w:r>
            <w:r>
              <w:rPr>
                <w:rFonts w:ascii="Times New Roman" w:eastAsia="Times New Roman"/>
                <w:spacing w:val="-7"/>
                <w:sz w:val="24"/>
              </w:rPr>
              <w:t>400 </w:t>
            </w:r>
            <w:r>
              <w:rPr>
                <w:spacing w:val="-12"/>
                <w:sz w:val="24"/>
              </w:rPr>
              <w:t>字左右）</w:t>
            </w:r>
          </w:p>
        </w:tc>
      </w:tr>
      <w:tr>
        <w:trPr>
          <w:trHeight w:val="832" w:hRule="atLeast"/>
        </w:trPr>
        <w:tc>
          <w:tcPr>
            <w:tcW w:w="8503" w:type="dxa"/>
            <w:gridSpan w:val="2"/>
          </w:tcPr>
          <w:p>
            <w:pPr>
              <w:pStyle w:val="TableParagraph"/>
              <w:spacing w:before="59"/>
              <w:ind w:left="208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另请根据需求建议提出 </w:t>
            </w:r>
            <w:r>
              <w:rPr>
                <w:rFonts w:ascii="Times New Roman" w:eastAsia="Times New Roman"/>
                <w:sz w:val="24"/>
              </w:rPr>
              <w:t>3 </w:t>
            </w:r>
            <w:r>
              <w:rPr>
                <w:rFonts w:ascii="黑体" w:eastAsia="黑体" w:hint="eastAsia"/>
                <w:sz w:val="24"/>
              </w:rPr>
              <w:t>个以内的关键词，以供汇总凝练参考。</w:t>
            </w:r>
          </w:p>
          <w:p>
            <w:pPr>
              <w:pStyle w:val="TableParagraph"/>
              <w:tabs>
                <w:tab w:pos="3223" w:val="left" w:leader="none"/>
                <w:tab w:pos="5556" w:val="left" w:leader="none"/>
                <w:tab w:pos="8002" w:val="left" w:leader="none"/>
              </w:tabs>
              <w:spacing w:before="50"/>
              <w:ind w:left="208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pacing w:val="-12"/>
                <w:sz w:val="24"/>
              </w:rPr>
              <w:t>关键</w:t>
            </w:r>
            <w:r>
              <w:rPr>
                <w:rFonts w:ascii="黑体" w:eastAsia="黑体" w:hint="eastAsia"/>
                <w:spacing w:val="-13"/>
                <w:sz w:val="24"/>
              </w:rPr>
              <w:t>词</w:t>
            </w:r>
            <w:r>
              <w:rPr>
                <w:rFonts w:ascii="黑体" w:eastAsia="黑体" w:hint="eastAsia"/>
                <w:spacing w:val="-9"/>
                <w:sz w:val="24"/>
              </w:rPr>
              <w:t>：</w:t>
            </w:r>
            <w:r>
              <w:rPr>
                <w:rFonts w:ascii="Times New Roman" w:eastAsia="Times New Roman"/>
                <w:spacing w:val="-9"/>
                <w:sz w:val="24"/>
              </w:rPr>
              <w:t>1.</w:t>
            </w:r>
            <w:r>
              <w:rPr>
                <w:rFonts w:ascii="Times New Roman" w:eastAsia="Times New Roman"/>
                <w:spacing w:val="-9"/>
                <w:sz w:val="24"/>
                <w:u w:val="single"/>
              </w:rPr>
              <w:t> </w:t>
              <w:tab/>
            </w:r>
            <w:r>
              <w:rPr>
                <w:rFonts w:ascii="黑体" w:eastAsia="黑体" w:hint="eastAsia"/>
                <w:spacing w:val="-8"/>
                <w:sz w:val="24"/>
              </w:rPr>
              <w:t>，</w:t>
            </w:r>
            <w:r>
              <w:rPr>
                <w:rFonts w:ascii="Times New Roman" w:eastAsia="Times New Roman"/>
                <w:spacing w:val="-8"/>
                <w:sz w:val="24"/>
              </w:rPr>
              <w:t>2.</w:t>
            </w:r>
            <w:r>
              <w:rPr>
                <w:rFonts w:ascii="Times New Roman" w:eastAsia="Times New Roman"/>
                <w:spacing w:val="-8"/>
                <w:sz w:val="24"/>
                <w:u w:val="single"/>
              </w:rPr>
              <w:t> </w:t>
              <w:tab/>
            </w:r>
            <w:r>
              <w:rPr>
                <w:rFonts w:ascii="黑体" w:eastAsia="黑体" w:hint="eastAsia"/>
                <w:spacing w:val="-9"/>
                <w:sz w:val="24"/>
              </w:rPr>
              <w:t>，</w:t>
            </w:r>
            <w:r>
              <w:rPr>
                <w:rFonts w:ascii="Times New Roman" w:eastAsia="Times New Roman"/>
                <w:spacing w:val="-9"/>
                <w:sz w:val="24"/>
              </w:rPr>
              <w:t>3.</w:t>
            </w:r>
            <w:r>
              <w:rPr>
                <w:rFonts w:ascii="Times New Roman" w:eastAsia="Times New Roman"/>
                <w:spacing w:val="-9"/>
                <w:sz w:val="24"/>
                <w:u w:val="single"/>
              </w:rPr>
              <w:t> </w:t>
              <w:tab/>
            </w:r>
            <w:r>
              <w:rPr>
                <w:rFonts w:ascii="黑体" w:eastAsia="黑体" w:hint="eastAsia"/>
                <w:sz w:val="24"/>
              </w:rPr>
              <w:t>。</w:t>
            </w:r>
          </w:p>
        </w:tc>
      </w:tr>
    </w:tbl>
    <w:p>
      <w:pPr>
        <w:pStyle w:val="BodyText"/>
        <w:spacing w:line="428" w:lineRule="exact"/>
        <w:ind w:left="560"/>
      </w:pPr>
      <w:r>
        <w:rPr/>
        <w:t>注：如重大研发需求建议超过 </w:t>
      </w:r>
      <w:r>
        <w:rPr>
          <w:rFonts w:ascii="Times New Roman" w:eastAsia="Times New Roman"/>
        </w:rPr>
        <w:t>1 </w:t>
      </w:r>
      <w:r>
        <w:rPr/>
        <w:t>项，请分别填写需求征集信息表。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5"/>
        </w:rPr>
      </w:pPr>
    </w:p>
    <w:p>
      <w:pPr>
        <w:pStyle w:val="Heading1"/>
        <w:spacing w:before="28"/>
        <w:ind w:left="423"/>
      </w:pPr>
      <w:r>
        <w:rPr/>
        <w:t>— </w:t>
      </w:r>
      <w:r>
        <w:rPr>
          <w:rFonts w:ascii="Times New Roman" w:hAnsi="Times New Roman"/>
        </w:rPr>
        <w:t>2 </w:t>
      </w:r>
      <w:r>
        <w:rPr/>
        <w:t>—</w:t>
      </w:r>
    </w:p>
    <w:sectPr>
      <w:pgSz w:w="11910" w:h="16840"/>
      <w:pgMar w:top="1580" w:bottom="280" w:left="15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黑体">
    <w:altName w:val="黑体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512" w:hanging="344"/>
      </w:pPr>
      <w:rPr>
        <w:rFonts w:hint="default" w:ascii="微软雅黑" w:hAnsi="微软雅黑" w:eastAsia="微软雅黑" w:cs="微软雅黑"/>
        <w:spacing w:val="-27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02" w:hanging="34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85" w:hanging="34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68" w:hanging="34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651" w:hanging="34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34" w:hanging="34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16" w:hanging="34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499" w:hanging="34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82" w:hanging="344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513" w:hanging="344"/>
      </w:pPr>
      <w:rPr>
        <w:rFonts w:hint="default" w:ascii="微软雅黑" w:hAnsi="微软雅黑" w:eastAsia="微软雅黑" w:cs="微软雅黑"/>
        <w:spacing w:val="-26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15" w:hanging="34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111" w:hanging="34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406" w:hanging="34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02" w:hanging="34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998" w:hanging="34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293" w:hanging="34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589" w:hanging="34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884" w:hanging="344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zgs_shidong</dc:creator>
  <dc:title>国科发火〔2017〕410号</dc:title>
  <dcterms:created xsi:type="dcterms:W3CDTF">2020-01-07T03:37:04Z</dcterms:created>
  <dcterms:modified xsi:type="dcterms:W3CDTF">2020-01-07T03:37:04Z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2020-01-07T00:00:00Z</vt:filetime>
  </property>
</Properties>
</file>