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横栏镇科技特派员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期中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绩效考核内容</w:t>
      </w:r>
    </w:p>
    <w:p>
      <w:pPr>
        <w:rPr>
          <w:rFonts w:hint="eastAsia" w:ascii="Times New Roman" w:hAnsi="黑体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黑体" w:eastAsia="黑体" w:cs="Times New Roman"/>
          <w:sz w:val="30"/>
          <w:szCs w:val="30"/>
        </w:rPr>
        <w:t>一、</w:t>
      </w:r>
      <w:r>
        <w:rPr>
          <w:rFonts w:hint="eastAsia" w:ascii="Times New Roman" w:hAnsi="黑体" w:eastAsia="黑体" w:cs="Times New Roman"/>
          <w:sz w:val="30"/>
          <w:szCs w:val="30"/>
          <w:lang w:val="en-US" w:eastAsia="zh-CN"/>
        </w:rPr>
        <w:t>项目开展进展情况</w:t>
      </w:r>
    </w:p>
    <w:tbl>
      <w:tblPr>
        <w:tblStyle w:val="3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130" w:type="dxa"/>
            <w:vAlign w:val="center"/>
          </w:tcPr>
          <w:p>
            <w:pPr>
              <w:ind w:firstLine="442" w:firstLineChars="200"/>
              <w:jc w:val="center"/>
              <w:rPr>
                <w:rFonts w:ascii="Times New Roman" w:hAnsi="Times New Roman" w:eastAsia="宋体" w:cs="Times New Roman"/>
                <w:b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特技特派员团队成员</w:t>
            </w:r>
          </w:p>
        </w:tc>
        <w:tc>
          <w:tcPr>
            <w:tcW w:w="2131" w:type="dxa"/>
            <w:vAlign w:val="center"/>
          </w:tcPr>
          <w:p>
            <w:pPr>
              <w:ind w:firstLine="482" w:firstLineChars="20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派出单位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服务单位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1" w:type="dxa"/>
            <w:gridSpan w:val="4"/>
          </w:tcPr>
          <w:p>
            <w:pPr>
              <w:rPr>
                <w:rFonts w:hint="eastAsia" w:ascii="仿宋_GB2312" w:hAnsi="黑体" w:eastAsia="仿宋_GB2312" w:cs="FangSong.GB2312"/>
                <w:b/>
                <w:kern w:val="0"/>
                <w:sz w:val="24"/>
              </w:rPr>
            </w:pPr>
          </w:p>
          <w:p>
            <w:pPr>
              <w:rPr>
                <w:rFonts w:ascii="仿宋_GB2312" w:hAnsi="黑体" w:eastAsia="仿宋_GB2312" w:cs="FangSong.GB2312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 w:cs="FangSong.GB2312"/>
                <w:b/>
                <w:kern w:val="0"/>
                <w:sz w:val="24"/>
                <w:lang w:val="en-US" w:eastAsia="zh-CN"/>
              </w:rPr>
              <w:t>（一）项目已开展</w:t>
            </w:r>
            <w:r>
              <w:rPr>
                <w:rFonts w:hint="eastAsia" w:ascii="仿宋_GB2312" w:hAnsi="黑体" w:eastAsia="仿宋_GB2312" w:cs="FangSong.GB2312"/>
                <w:b/>
                <w:kern w:val="0"/>
                <w:sz w:val="24"/>
              </w:rPr>
              <w:t>内容</w:t>
            </w:r>
            <w:r>
              <w:rPr>
                <w:rFonts w:hint="eastAsia" w:ascii="仿宋_GB2312" w:hAnsi="黑体" w:eastAsia="仿宋_GB2312" w:cs="FangSong.GB2312"/>
                <w:b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 w:cs="FangSong.GB2312"/>
                <w:b/>
                <w:kern w:val="0"/>
                <w:sz w:val="24"/>
                <w:lang w:val="en-US" w:eastAsia="zh-CN"/>
              </w:rPr>
              <w:t>需注明实地调研次数，建议图文描述</w:t>
            </w:r>
            <w:r>
              <w:rPr>
                <w:rFonts w:hint="eastAsia" w:ascii="仿宋_GB2312" w:hAnsi="黑体" w:eastAsia="仿宋_GB2312" w:cs="FangSong.GB2312"/>
                <w:b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黑体" w:eastAsia="仿宋_GB2312" w:cs="FangSong.GB2312"/>
                <w:b/>
                <w:kern w:val="0"/>
                <w:sz w:val="24"/>
              </w:rPr>
              <w:t>：</w:t>
            </w:r>
          </w:p>
          <w:p>
            <w:pPr>
              <w:ind w:firstLine="480" w:firstLineChars="200"/>
              <w:rPr>
                <w:rFonts w:ascii="仿宋_GB2312" w:hAnsi="黑体" w:eastAsia="仿宋_GB2312" w:cs="FangSong.GB2312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仿宋_GB2312" w:hAnsi="黑体" w:eastAsia="仿宋_GB2312" w:cs="FangSong.GB2312"/>
                <w:b/>
                <w:kern w:val="0"/>
                <w:sz w:val="24"/>
              </w:rPr>
            </w:pPr>
            <w:r>
              <w:rPr>
                <w:rFonts w:hint="eastAsia" w:ascii="仿宋_GB2312" w:hAnsi="黑体" w:eastAsia="仿宋_GB2312" w:cs="FangSong.GB2312"/>
                <w:b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 w:cs="FangSong.GB2312"/>
                <w:b/>
                <w:kern w:val="0"/>
                <w:sz w:val="24"/>
                <w:lang w:val="en-US" w:eastAsia="zh-CN"/>
              </w:rPr>
              <w:t>二</w:t>
            </w:r>
            <w:r>
              <w:rPr>
                <w:rFonts w:hint="eastAsia" w:ascii="仿宋_GB2312" w:hAnsi="黑体" w:eastAsia="仿宋_GB2312" w:cs="FangSong.GB2312"/>
                <w:b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黑体" w:eastAsia="仿宋_GB2312" w:cs="FangSong.GB2312"/>
                <w:b/>
                <w:kern w:val="0"/>
                <w:sz w:val="24"/>
              </w:rPr>
              <w:t>项目</w:t>
            </w:r>
            <w:r>
              <w:rPr>
                <w:rFonts w:hint="eastAsia" w:ascii="仿宋_GB2312" w:hAnsi="黑体" w:eastAsia="仿宋_GB2312" w:cs="FangSong.GB2312"/>
                <w:b/>
                <w:kern w:val="0"/>
                <w:sz w:val="24"/>
                <w:lang w:val="en-US" w:eastAsia="zh-CN"/>
              </w:rPr>
              <w:t>目前取得成效</w:t>
            </w:r>
            <w:bookmarkStart w:id="0" w:name="_GoBack"/>
            <w:bookmarkEnd w:id="0"/>
            <w:r>
              <w:rPr>
                <w:rFonts w:hint="eastAsia" w:ascii="仿宋_GB2312" w:hAnsi="黑体" w:eastAsia="仿宋_GB2312" w:cs="FangSong.GB2312"/>
                <w:b/>
                <w:kern w:val="0"/>
                <w:sz w:val="24"/>
              </w:rPr>
              <w:t>：</w:t>
            </w:r>
          </w:p>
          <w:p>
            <w:pPr>
              <w:ind w:firstLine="480" w:firstLineChars="200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</w:tbl>
    <w:p>
      <w:pPr>
        <w:rPr>
          <w:rFonts w:ascii="Times New Roman" w:hAnsi="黑体" w:eastAsia="黑体" w:cs="Times New Roman"/>
          <w:sz w:val="30"/>
          <w:szCs w:val="30"/>
        </w:rPr>
      </w:pPr>
      <w:r>
        <w:rPr>
          <w:rFonts w:hint="eastAsia" w:ascii="Times New Roman" w:hAnsi="黑体" w:eastAsia="黑体" w:cs="Times New Roman"/>
          <w:sz w:val="30"/>
          <w:szCs w:val="30"/>
        </w:rPr>
        <w:t>二、</w:t>
      </w:r>
      <w:r>
        <w:rPr>
          <w:rFonts w:hint="eastAsia" w:ascii="Times New Roman" w:hAnsi="黑体" w:eastAsia="黑体" w:cs="Times New Roman"/>
          <w:sz w:val="30"/>
          <w:szCs w:val="30"/>
          <w:lang w:val="en-US" w:eastAsia="zh-CN"/>
        </w:rPr>
        <w:t>目前</w:t>
      </w:r>
      <w:r>
        <w:rPr>
          <w:rFonts w:hint="eastAsia" w:ascii="Times New Roman" w:hAnsi="黑体" w:eastAsia="黑体" w:cs="Times New Roman"/>
          <w:sz w:val="30"/>
          <w:szCs w:val="30"/>
        </w:rPr>
        <w:t>项目实施绩效</w:t>
      </w:r>
    </w:p>
    <w:tbl>
      <w:tblPr>
        <w:tblStyle w:val="3"/>
        <w:tblW w:w="8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373"/>
        <w:gridCol w:w="1740"/>
        <w:gridCol w:w="3675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绩效指标</w:t>
            </w:r>
          </w:p>
        </w:tc>
        <w:tc>
          <w:tcPr>
            <w:tcW w:w="1373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一级指标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二级指标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三级指标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产出指标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数量指标</w:t>
            </w: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培训从事技术创新服务人员（人次）</w:t>
            </w:r>
          </w:p>
        </w:tc>
        <w:tc>
          <w:tcPr>
            <w:tcW w:w="1278" w:type="dxa"/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40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培训和指导农业科技服务（人次）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40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提供技术咨询/技术服务等（人次）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40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开展创业辅导活动（场）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质量指标</w:t>
            </w: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科研仪器设备利用率（%）</w:t>
            </w:r>
          </w:p>
        </w:tc>
        <w:tc>
          <w:tcPr>
            <w:tcW w:w="1278" w:type="dxa"/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40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技术帮扶贫困人数（人）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40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支持地方小微企业/机构/创新团队数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效益指标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经济效益指标</w:t>
            </w: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技术合同成交额（万元）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新增在孵企业（家）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培育高新技术企业（家）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促进科技投融资金额（万元）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社会效益指标</w:t>
            </w: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开放共享仪器设备数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40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科技成果转化数</w:t>
            </w:r>
          </w:p>
        </w:tc>
        <w:tc>
          <w:tcPr>
            <w:tcW w:w="1278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满意度指标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服务对象满意度</w:t>
            </w: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被服务企业满意度（%）</w:t>
            </w:r>
          </w:p>
        </w:tc>
        <w:tc>
          <w:tcPr>
            <w:tcW w:w="1278" w:type="dxa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40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67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被服务农民满意度（%）</w:t>
            </w:r>
          </w:p>
        </w:tc>
        <w:tc>
          <w:tcPr>
            <w:tcW w:w="1278" w:type="dxa"/>
          </w:tcPr>
          <w:p>
            <w:pPr>
              <w:jc w:val="righ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其他说明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（300字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左右</w:t>
            </w:r>
            <w:r>
              <w:rPr>
                <w:rFonts w:hint="eastAsia" w:ascii="Times New Roman" w:hAnsi="Times New Roman" w:eastAsia="宋体" w:cs="Times New Roman"/>
              </w:rPr>
              <w:t>）</w:t>
            </w:r>
          </w:p>
        </w:tc>
        <w:tc>
          <w:tcPr>
            <w:tcW w:w="8066" w:type="dxa"/>
            <w:gridSpan w:val="4"/>
          </w:tcPr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  <w:p>
            <w:pPr>
              <w:jc w:val="left"/>
              <w:rPr>
                <w:rFonts w:hint="eastAsia" w:cs="FangSong.GB2312" w:asciiTheme="minorEastAsia" w:hAnsiTheme="minorEastAsia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D53F6"/>
    <w:rsid w:val="011D1351"/>
    <w:rsid w:val="16DD53F6"/>
    <w:rsid w:val="1A443733"/>
    <w:rsid w:val="2C1F4C65"/>
    <w:rsid w:val="42C56618"/>
    <w:rsid w:val="452029B5"/>
    <w:rsid w:val="485107AB"/>
    <w:rsid w:val="4CDB57F7"/>
    <w:rsid w:val="4FB36DA0"/>
    <w:rsid w:val="5F904485"/>
    <w:rsid w:val="721E121B"/>
    <w:rsid w:val="7D3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2021-05-11T06:43:00Z</dcterms:created>
  <dc:creator>JonMMx 2000</dc:creator>
  <cp:lastModifiedBy>hl</cp:lastModifiedBy>
  <dcterms:modified xsi:type="dcterms:W3CDTF">2021-05-12T07:36:55Z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