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CA3" w:rsidRPr="00470AFE" w:rsidRDefault="00C4662F" w:rsidP="00470AFE">
      <w:pPr>
        <w:autoSpaceDE w:val="0"/>
        <w:autoSpaceDN w:val="0"/>
        <w:adjustRightInd w:val="0"/>
        <w:jc w:val="center"/>
        <w:rPr>
          <w:rFonts w:ascii="FangSong" w:eastAsia="FangSong" w:cs="FangSong"/>
          <w:b/>
          <w:kern w:val="0"/>
          <w:sz w:val="32"/>
          <w:szCs w:val="32"/>
        </w:rPr>
      </w:pPr>
      <w:r>
        <w:rPr>
          <w:rFonts w:ascii="FangSong" w:eastAsia="FangSong" w:cs="FangSong" w:hint="eastAsia"/>
          <w:b/>
          <w:kern w:val="0"/>
          <w:sz w:val="32"/>
          <w:szCs w:val="32"/>
        </w:rPr>
        <w:t>2018年度国家科学技术奖公示内容</w:t>
      </w:r>
    </w:p>
    <w:p w:rsidR="00470AFE" w:rsidRPr="00DC33A9" w:rsidRDefault="00CC6CA3" w:rsidP="00CC6CA3">
      <w:pPr>
        <w:autoSpaceDE w:val="0"/>
        <w:autoSpaceDN w:val="0"/>
        <w:adjustRightInd w:val="0"/>
        <w:jc w:val="left"/>
        <w:rPr>
          <w:rFonts w:ascii="FangSong" w:eastAsia="FangSong" w:cs="FangSong"/>
          <w:b/>
          <w:kern w:val="0"/>
          <w:sz w:val="32"/>
          <w:szCs w:val="32"/>
        </w:rPr>
      </w:pPr>
      <w:r w:rsidRPr="00DC33A9">
        <w:rPr>
          <w:rFonts w:ascii="FangSong" w:eastAsia="FangSong" w:cs="FangSong" w:hint="eastAsia"/>
          <w:b/>
          <w:kern w:val="0"/>
          <w:sz w:val="32"/>
          <w:szCs w:val="32"/>
        </w:rPr>
        <w:t>一</w:t>
      </w:r>
      <w:r w:rsidRPr="00DC33A9">
        <w:rPr>
          <w:rFonts w:ascii="FangSong" w:eastAsia="FangSong" w:cs="FangSong"/>
          <w:b/>
          <w:kern w:val="0"/>
          <w:sz w:val="32"/>
          <w:szCs w:val="32"/>
        </w:rPr>
        <w:t>、</w:t>
      </w:r>
      <w:r w:rsidRPr="00DC33A9">
        <w:rPr>
          <w:rFonts w:ascii="FangSong" w:eastAsia="FangSong" w:cs="FangSong" w:hint="eastAsia"/>
          <w:b/>
          <w:kern w:val="0"/>
          <w:sz w:val="32"/>
          <w:szCs w:val="32"/>
        </w:rPr>
        <w:t>项目名称：</w:t>
      </w:r>
    </w:p>
    <w:p w:rsidR="00CC6CA3" w:rsidRPr="00207B2C" w:rsidRDefault="00CC6CA3" w:rsidP="00DC33A9">
      <w:pPr>
        <w:autoSpaceDE w:val="0"/>
        <w:autoSpaceDN w:val="0"/>
        <w:adjustRightInd w:val="0"/>
        <w:ind w:firstLineChars="200" w:firstLine="480"/>
        <w:jc w:val="left"/>
        <w:rPr>
          <w:rFonts w:ascii="宋体" w:eastAsia="宋体" w:hAnsi="宋体" w:cs="Arial"/>
          <w:kern w:val="0"/>
          <w:sz w:val="24"/>
          <w:szCs w:val="24"/>
        </w:rPr>
      </w:pPr>
      <w:r w:rsidRPr="00207B2C">
        <w:rPr>
          <w:rFonts w:ascii="宋体" w:eastAsia="宋体" w:hAnsi="宋体" w:cs="Arial"/>
          <w:kern w:val="0"/>
          <w:sz w:val="24"/>
          <w:szCs w:val="24"/>
        </w:rPr>
        <w:t>水稻航天生物育种关键技术创新与</w:t>
      </w:r>
      <w:r w:rsidR="00786360" w:rsidRPr="00207B2C">
        <w:rPr>
          <w:rFonts w:ascii="宋体" w:eastAsia="宋体" w:hAnsi="宋体" w:cs="Arial" w:hint="eastAsia"/>
          <w:kern w:val="0"/>
          <w:sz w:val="24"/>
          <w:szCs w:val="24"/>
        </w:rPr>
        <w:t>新</w:t>
      </w:r>
      <w:r w:rsidR="00786360" w:rsidRPr="00207B2C">
        <w:rPr>
          <w:rFonts w:ascii="宋体" w:eastAsia="宋体" w:hAnsi="宋体" w:cs="Arial"/>
          <w:kern w:val="0"/>
          <w:sz w:val="24"/>
          <w:szCs w:val="24"/>
        </w:rPr>
        <w:t>品种</w:t>
      </w:r>
      <w:r w:rsidR="00786360" w:rsidRPr="00207B2C">
        <w:rPr>
          <w:rFonts w:ascii="宋体" w:eastAsia="宋体" w:hAnsi="宋体" w:cs="Arial" w:hint="eastAsia"/>
          <w:kern w:val="0"/>
          <w:sz w:val="24"/>
          <w:szCs w:val="24"/>
        </w:rPr>
        <w:t>创制</w:t>
      </w:r>
      <w:r w:rsidR="00786360" w:rsidRPr="00207B2C">
        <w:rPr>
          <w:rFonts w:ascii="宋体" w:eastAsia="宋体" w:hAnsi="宋体" w:cs="Arial"/>
          <w:kern w:val="0"/>
          <w:sz w:val="24"/>
          <w:szCs w:val="24"/>
        </w:rPr>
        <w:t>应用</w:t>
      </w:r>
    </w:p>
    <w:p w:rsidR="00CC6CA3" w:rsidRPr="00DC33A9" w:rsidRDefault="00470AFE" w:rsidP="00CC6CA3">
      <w:pPr>
        <w:autoSpaceDE w:val="0"/>
        <w:autoSpaceDN w:val="0"/>
        <w:adjustRightInd w:val="0"/>
        <w:jc w:val="left"/>
        <w:rPr>
          <w:rFonts w:ascii="FangSong" w:eastAsia="FangSong" w:cs="FangSong"/>
          <w:b/>
          <w:kern w:val="0"/>
          <w:sz w:val="32"/>
          <w:szCs w:val="32"/>
        </w:rPr>
      </w:pPr>
      <w:r w:rsidRPr="00DC33A9">
        <w:rPr>
          <w:rFonts w:ascii="FangSong" w:eastAsia="FangSong" w:cs="FangSong" w:hint="eastAsia"/>
          <w:b/>
          <w:kern w:val="0"/>
          <w:sz w:val="32"/>
          <w:szCs w:val="32"/>
        </w:rPr>
        <w:t>二</w:t>
      </w:r>
      <w:r w:rsidRPr="00DC33A9">
        <w:rPr>
          <w:rFonts w:ascii="FangSong" w:eastAsia="FangSong" w:cs="FangSong"/>
          <w:b/>
          <w:kern w:val="0"/>
          <w:sz w:val="32"/>
          <w:szCs w:val="32"/>
        </w:rPr>
        <w:t>、</w:t>
      </w:r>
      <w:r w:rsidR="00CC6CA3" w:rsidRPr="00DC33A9">
        <w:rPr>
          <w:rFonts w:ascii="FangSong" w:eastAsia="FangSong" w:cs="FangSong" w:hint="eastAsia"/>
          <w:b/>
          <w:kern w:val="0"/>
          <w:sz w:val="32"/>
          <w:szCs w:val="32"/>
        </w:rPr>
        <w:t>项目简介：</w:t>
      </w:r>
    </w:p>
    <w:p w:rsidR="00470AFE" w:rsidRPr="00470AFE" w:rsidRDefault="00470AFE" w:rsidP="00DC33A9">
      <w:pPr>
        <w:spacing w:line="360" w:lineRule="auto"/>
        <w:ind w:firstLineChars="200" w:firstLine="480"/>
        <w:rPr>
          <w:rFonts w:ascii="宋体" w:eastAsia="宋体" w:hAnsi="宋体" w:cs="Arial"/>
          <w:kern w:val="0"/>
          <w:sz w:val="24"/>
          <w:szCs w:val="24"/>
        </w:rPr>
      </w:pPr>
      <w:r w:rsidRPr="00470AFE">
        <w:rPr>
          <w:rFonts w:ascii="宋体" w:eastAsia="宋体" w:hAnsi="宋体" w:cs="Arial"/>
          <w:kern w:val="0"/>
          <w:sz w:val="24"/>
          <w:szCs w:val="24"/>
        </w:rPr>
        <w:t>水稻是我国重要的粮食作物之一，构建水稻生物育种高效技术体系是培育突破性水稻品种、确保粮食安全的关键环节。</w:t>
      </w:r>
      <w:r w:rsidR="00786360" w:rsidRPr="00207B2C">
        <w:rPr>
          <w:rFonts w:ascii="宋体" w:eastAsia="宋体" w:hAnsi="宋体" w:cs="Arial"/>
          <w:kern w:val="0"/>
          <w:sz w:val="24"/>
          <w:szCs w:val="24"/>
        </w:rPr>
        <w:t>2001</w:t>
      </w:r>
      <w:r w:rsidRPr="00470AFE">
        <w:rPr>
          <w:rFonts w:ascii="宋体" w:eastAsia="宋体" w:hAnsi="宋体" w:cs="Arial"/>
          <w:kern w:val="0"/>
          <w:sz w:val="24"/>
          <w:szCs w:val="24"/>
        </w:rPr>
        <w:t>年以来，本项目团队依托国家植物航天育种工程技术研究中心，先后利用高空气球、返回式卫星、神舟飞船、重离子加速器等装置诱变37批次214份水稻种子，将</w:t>
      </w:r>
      <w:r w:rsidR="00786360" w:rsidRPr="00207B2C">
        <w:rPr>
          <w:rFonts w:ascii="宋体" w:eastAsia="宋体" w:hAnsi="宋体" w:cs="Arial" w:hint="eastAsia"/>
          <w:kern w:val="0"/>
          <w:sz w:val="24"/>
          <w:szCs w:val="24"/>
        </w:rPr>
        <w:t>航天</w:t>
      </w:r>
      <w:r w:rsidRPr="00470AFE">
        <w:rPr>
          <w:rFonts w:ascii="宋体" w:eastAsia="宋体" w:hAnsi="宋体" w:cs="Arial"/>
          <w:kern w:val="0"/>
          <w:sz w:val="24"/>
          <w:szCs w:val="24"/>
        </w:rPr>
        <w:t>诱变、重离子诱变、高通量基因分型与传统育种技术集成创新，实现了特异种质源头创新、重要性状定向筛选、目的基因高效鉴定的</w:t>
      </w:r>
      <w:r w:rsidR="00207B2C">
        <w:rPr>
          <w:rFonts w:ascii="宋体" w:eastAsia="宋体" w:hAnsi="宋体" w:cs="Arial" w:hint="eastAsia"/>
          <w:kern w:val="0"/>
          <w:sz w:val="24"/>
          <w:szCs w:val="24"/>
        </w:rPr>
        <w:t>工程化</w:t>
      </w:r>
      <w:r w:rsidRPr="00470AFE">
        <w:rPr>
          <w:rFonts w:ascii="宋体" w:eastAsia="宋体" w:hAnsi="宋体" w:cs="Arial"/>
          <w:kern w:val="0"/>
          <w:sz w:val="24"/>
          <w:szCs w:val="24"/>
        </w:rPr>
        <w:t>运转，显著提升特异种质创新和</w:t>
      </w:r>
      <w:r w:rsidRPr="00470AFE">
        <w:rPr>
          <w:rFonts w:ascii="宋体" w:eastAsia="宋体" w:hAnsi="宋体" w:cs="Arial" w:hint="eastAsia"/>
          <w:kern w:val="0"/>
          <w:sz w:val="24"/>
          <w:szCs w:val="24"/>
        </w:rPr>
        <w:t>重大</w:t>
      </w:r>
      <w:r w:rsidRPr="00470AFE">
        <w:rPr>
          <w:rFonts w:ascii="宋体" w:eastAsia="宋体" w:hAnsi="宋体" w:cs="Arial"/>
          <w:kern w:val="0"/>
          <w:sz w:val="24"/>
          <w:szCs w:val="24"/>
        </w:rPr>
        <w:t>品种选育效率。</w:t>
      </w:r>
      <w:r w:rsidR="00DC33A9" w:rsidRPr="00207B2C">
        <w:rPr>
          <w:rFonts w:ascii="宋体" w:eastAsia="宋体" w:hAnsi="宋体" w:cs="Arial" w:hint="eastAsia"/>
          <w:kern w:val="0"/>
          <w:sz w:val="24"/>
          <w:szCs w:val="24"/>
        </w:rPr>
        <w:t>主要</w:t>
      </w:r>
      <w:r w:rsidR="00DC33A9" w:rsidRPr="00207B2C">
        <w:rPr>
          <w:rFonts w:ascii="宋体" w:eastAsia="宋体" w:hAnsi="宋体" w:cs="Arial"/>
          <w:kern w:val="0"/>
          <w:sz w:val="24"/>
          <w:szCs w:val="24"/>
        </w:rPr>
        <w:t>技术创新如下：</w:t>
      </w:r>
    </w:p>
    <w:p w:rsidR="00470AFE" w:rsidRPr="00470AFE" w:rsidRDefault="007460EF" w:rsidP="00B75339">
      <w:pPr>
        <w:spacing w:line="360" w:lineRule="auto"/>
        <w:ind w:firstLineChars="200" w:firstLine="480"/>
        <w:rPr>
          <w:rFonts w:ascii="宋体" w:eastAsia="宋体" w:hAnsi="宋体" w:cs="Arial"/>
          <w:kern w:val="0"/>
          <w:sz w:val="24"/>
          <w:szCs w:val="24"/>
        </w:rPr>
      </w:pPr>
      <w:r w:rsidRPr="00207B2C">
        <w:rPr>
          <w:rFonts w:ascii="宋体" w:eastAsia="宋体" w:hAnsi="宋体" w:cs="Arial" w:hint="eastAsia"/>
          <w:kern w:val="0"/>
          <w:sz w:val="24"/>
          <w:szCs w:val="24"/>
        </w:rPr>
        <w:t>（一）</w:t>
      </w:r>
      <w:r w:rsidR="00470AFE" w:rsidRPr="00470AFE">
        <w:rPr>
          <w:rFonts w:ascii="宋体" w:eastAsia="宋体" w:hAnsi="宋体" w:cs="Arial"/>
          <w:kern w:val="0"/>
          <w:sz w:val="24"/>
          <w:szCs w:val="24"/>
        </w:rPr>
        <w:t>利用多学科交叉手段，首次系统解析水稻空间诱变机理，有效拓宽水稻特异种质创新途径。首次利用固体核径迹探测器CR-39 与水稻种子组成“三明治”式的空间辐射探测系统，探明了空间高能离子是诱发水稻产生变异的主要因子。</w:t>
      </w:r>
      <w:r w:rsidR="00470AFE" w:rsidRPr="00207B2C">
        <w:rPr>
          <w:rFonts w:ascii="宋体" w:eastAsia="宋体" w:hAnsi="宋体" w:cs="Arial" w:hint="eastAsia"/>
          <w:kern w:val="0"/>
          <w:sz w:val="24"/>
          <w:szCs w:val="24"/>
        </w:rPr>
        <w:t>利用全</w:t>
      </w:r>
      <w:r w:rsidR="00470AFE" w:rsidRPr="00207B2C">
        <w:rPr>
          <w:rFonts w:ascii="宋体" w:eastAsia="宋体" w:hAnsi="宋体" w:cs="Arial"/>
          <w:kern w:val="0"/>
          <w:sz w:val="24"/>
          <w:szCs w:val="24"/>
        </w:rPr>
        <w:t>基因组重</w:t>
      </w:r>
      <w:r w:rsidR="00470AFE" w:rsidRPr="00207B2C">
        <w:rPr>
          <w:rFonts w:ascii="宋体" w:eastAsia="宋体" w:hAnsi="宋体" w:cs="Arial" w:hint="eastAsia"/>
          <w:kern w:val="0"/>
          <w:sz w:val="24"/>
          <w:szCs w:val="24"/>
        </w:rPr>
        <w:t>测序</w:t>
      </w:r>
      <w:r w:rsidR="00470AFE" w:rsidRPr="00207B2C">
        <w:rPr>
          <w:rFonts w:ascii="宋体" w:eastAsia="宋体" w:hAnsi="宋体" w:cs="Arial"/>
          <w:kern w:val="0"/>
          <w:sz w:val="24"/>
          <w:szCs w:val="24"/>
        </w:rPr>
        <w:t>技术</w:t>
      </w:r>
      <w:r w:rsidR="00470AFE" w:rsidRPr="00470AFE">
        <w:rPr>
          <w:rFonts w:ascii="宋体" w:eastAsia="宋体" w:hAnsi="宋体" w:cs="Arial"/>
          <w:kern w:val="0"/>
          <w:sz w:val="24"/>
          <w:szCs w:val="24"/>
        </w:rPr>
        <w:t>首次揭示水稻空间诱变全基因组变异不均匀分布分子机制并提出空间高能重离子致突模型，成功实现了地面低剂量及微束重离子的水稻空间诱变地面模拟。</w:t>
      </w:r>
      <w:r w:rsidR="00470AFE" w:rsidRPr="00207B2C">
        <w:rPr>
          <w:rFonts w:ascii="宋体" w:eastAsia="宋体" w:hAnsi="宋体" w:cs="Arial" w:hint="eastAsia"/>
          <w:kern w:val="0"/>
          <w:sz w:val="24"/>
          <w:szCs w:val="24"/>
        </w:rPr>
        <w:t>上述研究为水稻特异种质创新提供理论和实践指导，共发表研究论文79篇。</w:t>
      </w:r>
    </w:p>
    <w:p w:rsidR="00470AFE" w:rsidRPr="00470AFE" w:rsidRDefault="007460EF" w:rsidP="00B75339">
      <w:pPr>
        <w:spacing w:line="360" w:lineRule="auto"/>
        <w:ind w:firstLineChars="200" w:firstLine="480"/>
        <w:rPr>
          <w:rFonts w:ascii="宋体" w:eastAsia="宋体" w:hAnsi="宋体" w:cs="Arial"/>
          <w:kern w:val="0"/>
          <w:sz w:val="24"/>
          <w:szCs w:val="24"/>
        </w:rPr>
      </w:pPr>
      <w:r w:rsidRPr="00207B2C">
        <w:rPr>
          <w:rFonts w:ascii="宋体" w:eastAsia="宋体" w:hAnsi="宋体" w:cs="Arial" w:hint="eastAsia"/>
          <w:kern w:val="0"/>
          <w:sz w:val="24"/>
          <w:szCs w:val="24"/>
        </w:rPr>
        <w:t>（二）</w:t>
      </w:r>
      <w:r w:rsidR="00241C44" w:rsidRPr="00207B2C">
        <w:rPr>
          <w:rFonts w:ascii="宋体" w:eastAsia="宋体" w:hAnsi="宋体" w:cs="Arial" w:hint="eastAsia"/>
          <w:kern w:val="0"/>
          <w:sz w:val="24"/>
          <w:szCs w:val="24"/>
        </w:rPr>
        <w:t>首次将航天诱变、重离子诱变、高通量基因分型与传统育种技术集成创新，提出“多</w:t>
      </w:r>
      <w:r w:rsidR="00241C44" w:rsidRPr="00207B2C">
        <w:rPr>
          <w:rFonts w:ascii="宋体" w:eastAsia="宋体" w:hAnsi="宋体" w:cs="Arial"/>
          <w:kern w:val="0"/>
          <w:sz w:val="24"/>
          <w:szCs w:val="24"/>
        </w:rPr>
        <w:t>代混</w:t>
      </w:r>
      <w:r w:rsidR="00241C44" w:rsidRPr="00207B2C">
        <w:rPr>
          <w:rFonts w:ascii="宋体" w:eastAsia="宋体" w:hAnsi="宋体" w:cs="Arial" w:hint="eastAsia"/>
          <w:kern w:val="0"/>
          <w:sz w:val="24"/>
          <w:szCs w:val="24"/>
        </w:rPr>
        <w:t>系</w:t>
      </w:r>
      <w:r w:rsidR="00241C44" w:rsidRPr="00207B2C">
        <w:rPr>
          <w:rFonts w:ascii="宋体" w:eastAsia="宋体" w:hAnsi="宋体" w:cs="Arial"/>
          <w:kern w:val="0"/>
          <w:sz w:val="24"/>
          <w:szCs w:val="24"/>
        </w:rPr>
        <w:t>连续</w:t>
      </w:r>
      <w:r w:rsidR="00241C44" w:rsidRPr="00207B2C">
        <w:rPr>
          <w:rFonts w:ascii="宋体" w:eastAsia="宋体" w:hAnsi="宋体" w:cs="Arial" w:hint="eastAsia"/>
          <w:kern w:val="0"/>
          <w:sz w:val="24"/>
          <w:szCs w:val="24"/>
        </w:rPr>
        <w:t>选择</w:t>
      </w:r>
      <w:r w:rsidR="00241C44" w:rsidRPr="00207B2C">
        <w:rPr>
          <w:rFonts w:ascii="宋体" w:eastAsia="宋体" w:hAnsi="宋体" w:cs="Arial"/>
          <w:kern w:val="0"/>
          <w:sz w:val="24"/>
          <w:szCs w:val="24"/>
        </w:rPr>
        <w:t>与定向跟踪</w:t>
      </w:r>
      <w:r w:rsidR="00241C44" w:rsidRPr="00207B2C">
        <w:rPr>
          <w:rFonts w:ascii="宋体" w:eastAsia="宋体" w:hAnsi="宋体" w:cs="Arial" w:hint="eastAsia"/>
          <w:kern w:val="0"/>
          <w:sz w:val="24"/>
          <w:szCs w:val="24"/>
        </w:rPr>
        <w:t>筛选技术</w:t>
      </w:r>
      <w:r w:rsidR="00241C44" w:rsidRPr="00207B2C">
        <w:rPr>
          <w:rFonts w:ascii="宋体" w:eastAsia="宋体" w:hAnsi="宋体" w:cs="Arial"/>
          <w:kern w:val="0"/>
          <w:sz w:val="24"/>
          <w:szCs w:val="24"/>
        </w:rPr>
        <w:t>”</w:t>
      </w:r>
      <w:r w:rsidR="00241C44" w:rsidRPr="00207B2C">
        <w:rPr>
          <w:rFonts w:ascii="宋体" w:eastAsia="宋体" w:hAnsi="宋体" w:cs="Arial" w:hint="eastAsia"/>
          <w:kern w:val="0"/>
          <w:sz w:val="24"/>
          <w:szCs w:val="24"/>
        </w:rPr>
        <w:t>核心</w:t>
      </w:r>
      <w:r w:rsidR="00241C44" w:rsidRPr="00207B2C">
        <w:rPr>
          <w:rFonts w:ascii="宋体" w:eastAsia="宋体" w:hAnsi="宋体" w:cs="Arial"/>
          <w:kern w:val="0"/>
          <w:sz w:val="24"/>
          <w:szCs w:val="24"/>
        </w:rPr>
        <w:t>学术思想，</w:t>
      </w:r>
      <w:r w:rsidR="00241C44" w:rsidRPr="00207B2C">
        <w:rPr>
          <w:rFonts w:ascii="宋体" w:eastAsia="宋体" w:hAnsi="宋体" w:cs="Arial" w:hint="eastAsia"/>
          <w:kern w:val="0"/>
          <w:sz w:val="24"/>
          <w:szCs w:val="24"/>
        </w:rPr>
        <w:t>构建了“高通量</w:t>
      </w:r>
      <w:r w:rsidR="00241C44" w:rsidRPr="00207B2C">
        <w:rPr>
          <w:rFonts w:ascii="宋体" w:eastAsia="宋体" w:hAnsi="宋体" w:cs="Arial"/>
          <w:kern w:val="0"/>
          <w:sz w:val="24"/>
          <w:szCs w:val="24"/>
        </w:rPr>
        <w:t>+</w:t>
      </w:r>
      <w:r w:rsidR="00241C44" w:rsidRPr="00207B2C">
        <w:rPr>
          <w:rFonts w:ascii="宋体" w:eastAsia="宋体" w:hAnsi="宋体" w:cs="Arial" w:hint="eastAsia"/>
          <w:kern w:val="0"/>
          <w:sz w:val="24"/>
          <w:szCs w:val="24"/>
        </w:rPr>
        <w:t>精确</w:t>
      </w:r>
      <w:r w:rsidR="00241C44" w:rsidRPr="00207B2C">
        <w:rPr>
          <w:rFonts w:ascii="宋体" w:eastAsia="宋体" w:hAnsi="宋体" w:cs="Arial"/>
          <w:kern w:val="0"/>
          <w:sz w:val="24"/>
          <w:szCs w:val="24"/>
        </w:rPr>
        <w:t>+</w:t>
      </w:r>
      <w:r w:rsidR="00241C44" w:rsidRPr="00207B2C">
        <w:rPr>
          <w:rFonts w:ascii="宋体" w:eastAsia="宋体" w:hAnsi="宋体" w:cs="Arial" w:hint="eastAsia"/>
          <w:kern w:val="0"/>
          <w:sz w:val="24"/>
          <w:szCs w:val="24"/>
        </w:rPr>
        <w:t>工程化”水稻生物育种高效技术体系。通过技术集成创新，实现水稻生物育种“特异种质源头创新→重要性状定向筛选→目的基因高效鉴定”全链条衔接，显著提升种质创新效率和重要亲本育种效果，关键技术共申报专利</w:t>
      </w:r>
      <w:r w:rsidR="00241C44" w:rsidRPr="00207B2C">
        <w:rPr>
          <w:rFonts w:ascii="宋体" w:eastAsia="宋体" w:hAnsi="宋体" w:cs="Arial"/>
          <w:kern w:val="0"/>
          <w:sz w:val="24"/>
          <w:szCs w:val="24"/>
        </w:rPr>
        <w:t>21</w:t>
      </w:r>
      <w:r w:rsidR="00241C44" w:rsidRPr="00207B2C">
        <w:rPr>
          <w:rFonts w:ascii="宋体" w:eastAsia="宋体" w:hAnsi="宋体" w:cs="Arial" w:hint="eastAsia"/>
          <w:kern w:val="0"/>
          <w:sz w:val="24"/>
          <w:szCs w:val="24"/>
        </w:rPr>
        <w:t>项、其中获授权发明专利8项。</w:t>
      </w:r>
    </w:p>
    <w:p w:rsidR="00470AFE" w:rsidRPr="00207B2C" w:rsidRDefault="007460EF" w:rsidP="00B75339">
      <w:pPr>
        <w:spacing w:line="360" w:lineRule="auto"/>
        <w:ind w:firstLineChars="200" w:firstLine="480"/>
        <w:rPr>
          <w:rFonts w:ascii="宋体" w:eastAsia="宋体" w:hAnsi="宋体" w:cs="Arial"/>
          <w:kern w:val="0"/>
          <w:sz w:val="24"/>
          <w:szCs w:val="24"/>
        </w:rPr>
      </w:pPr>
      <w:r w:rsidRPr="00207B2C">
        <w:rPr>
          <w:rFonts w:ascii="宋体" w:eastAsia="宋体" w:hAnsi="宋体" w:cs="Arial" w:hint="eastAsia"/>
          <w:kern w:val="0"/>
          <w:sz w:val="24"/>
          <w:szCs w:val="24"/>
        </w:rPr>
        <w:t>（三）</w:t>
      </w:r>
      <w:r w:rsidR="00241C44" w:rsidRPr="00207B2C">
        <w:rPr>
          <w:rFonts w:ascii="宋体" w:eastAsia="宋体" w:hAnsi="宋体" w:cs="Arial" w:hint="eastAsia"/>
          <w:kern w:val="0"/>
          <w:sz w:val="24"/>
          <w:szCs w:val="24"/>
        </w:rPr>
        <w:t>利用建立的水稻</w:t>
      </w:r>
      <w:r w:rsidR="00DC33A9" w:rsidRPr="00207B2C">
        <w:rPr>
          <w:rFonts w:ascii="宋体" w:eastAsia="宋体" w:hAnsi="宋体" w:cs="Arial" w:hint="eastAsia"/>
          <w:kern w:val="0"/>
          <w:sz w:val="24"/>
          <w:szCs w:val="24"/>
        </w:rPr>
        <w:t>航天</w:t>
      </w:r>
      <w:r w:rsidR="00241C44" w:rsidRPr="00207B2C">
        <w:rPr>
          <w:rFonts w:ascii="宋体" w:eastAsia="宋体" w:hAnsi="宋体" w:cs="Arial" w:hint="eastAsia"/>
          <w:kern w:val="0"/>
          <w:sz w:val="24"/>
          <w:szCs w:val="24"/>
        </w:rPr>
        <w:t>生物育种高效技术体系，定向育成一批多基因聚合的重要恢复系和特异新种质应用于育种计划。鉴定出水稻株型、叶色、品质、稻瘟病抗性、不育系等特异种质361份；从特异种质中成功克隆出株型塑造hd-1、中低直链淀粉Wx-h、稻瘟病抗性Pi2/9-H31、稻瘟病抗性Pik-H4等重要基因；利用高通量基因分型，育成聚合多个有利基因的重要恢复系航恢1179、航恢1173、</w:t>
      </w:r>
      <w:r w:rsidR="00241C44" w:rsidRPr="00207B2C">
        <w:rPr>
          <w:rFonts w:ascii="宋体" w:eastAsia="宋体" w:hAnsi="宋体" w:cs="Arial" w:hint="eastAsia"/>
          <w:kern w:val="0"/>
          <w:sz w:val="24"/>
          <w:szCs w:val="24"/>
        </w:rPr>
        <w:lastRenderedPageBreak/>
        <w:t>航恢1231等应用于品种选育</w:t>
      </w:r>
      <w:r w:rsidR="00DC33A9" w:rsidRPr="00207B2C">
        <w:rPr>
          <w:rFonts w:ascii="宋体" w:eastAsia="宋体" w:hAnsi="宋体" w:cs="Arial" w:hint="eastAsia"/>
          <w:kern w:val="0"/>
          <w:sz w:val="24"/>
          <w:szCs w:val="24"/>
        </w:rPr>
        <w:t>，</w:t>
      </w:r>
      <w:r w:rsidR="00241C44" w:rsidRPr="00207B2C">
        <w:rPr>
          <w:rFonts w:ascii="宋体" w:eastAsia="宋体" w:hAnsi="宋体" w:cs="Arial" w:hint="eastAsia"/>
          <w:kern w:val="0"/>
          <w:sz w:val="24"/>
          <w:szCs w:val="24"/>
        </w:rPr>
        <w:t>获授权植物新品种保护权</w:t>
      </w:r>
      <w:r w:rsidR="00241C44" w:rsidRPr="00207B2C">
        <w:rPr>
          <w:rFonts w:ascii="宋体" w:eastAsia="宋体" w:hAnsi="宋体" w:cs="Arial"/>
          <w:kern w:val="0"/>
          <w:sz w:val="24"/>
          <w:szCs w:val="24"/>
        </w:rPr>
        <w:t>17</w:t>
      </w:r>
      <w:r w:rsidR="00241C44" w:rsidRPr="00207B2C">
        <w:rPr>
          <w:rFonts w:ascii="宋体" w:eastAsia="宋体" w:hAnsi="宋体" w:cs="Arial" w:hint="eastAsia"/>
          <w:kern w:val="0"/>
          <w:sz w:val="24"/>
          <w:szCs w:val="24"/>
        </w:rPr>
        <w:t>项。</w:t>
      </w:r>
    </w:p>
    <w:p w:rsidR="00241C44" w:rsidRPr="00207B2C" w:rsidRDefault="007460EF" w:rsidP="00B75339">
      <w:pPr>
        <w:autoSpaceDE w:val="0"/>
        <w:autoSpaceDN w:val="0"/>
        <w:adjustRightInd w:val="0"/>
        <w:spacing w:line="360" w:lineRule="auto"/>
        <w:ind w:firstLineChars="200" w:firstLine="480"/>
        <w:jc w:val="left"/>
        <w:rPr>
          <w:rFonts w:ascii="宋体" w:eastAsia="宋体" w:hAnsi="宋体" w:cs="Arial"/>
          <w:kern w:val="0"/>
          <w:sz w:val="24"/>
          <w:szCs w:val="24"/>
        </w:rPr>
      </w:pPr>
      <w:r w:rsidRPr="00207B2C">
        <w:rPr>
          <w:rFonts w:ascii="宋体" w:eastAsia="宋体" w:hAnsi="宋体" w:cs="Arial" w:hint="eastAsia"/>
          <w:kern w:val="0"/>
          <w:sz w:val="24"/>
          <w:szCs w:val="24"/>
        </w:rPr>
        <w:t>（四</w:t>
      </w:r>
      <w:r w:rsidRPr="00207B2C">
        <w:rPr>
          <w:rFonts w:ascii="宋体" w:eastAsia="宋体" w:hAnsi="宋体" w:cs="Arial"/>
          <w:kern w:val="0"/>
          <w:sz w:val="24"/>
          <w:szCs w:val="24"/>
        </w:rPr>
        <w:t>）</w:t>
      </w:r>
      <w:r w:rsidR="00241C44" w:rsidRPr="00207B2C">
        <w:rPr>
          <w:rFonts w:ascii="宋体" w:eastAsia="宋体" w:hAnsi="宋体" w:cs="Arial" w:hint="eastAsia"/>
          <w:kern w:val="0"/>
          <w:sz w:val="24"/>
          <w:szCs w:val="24"/>
        </w:rPr>
        <w:t>应用具有自主知识产权的共性关键技术和特异新种质，育成</w:t>
      </w:r>
      <w:r w:rsidR="00DC33A9" w:rsidRPr="00207B2C">
        <w:rPr>
          <w:rFonts w:ascii="宋体" w:eastAsia="宋体" w:hAnsi="宋体" w:cs="Arial"/>
          <w:kern w:val="0"/>
          <w:sz w:val="24"/>
          <w:szCs w:val="24"/>
        </w:rPr>
        <w:t>20</w:t>
      </w:r>
      <w:r w:rsidR="00241C44" w:rsidRPr="00207B2C">
        <w:rPr>
          <w:rFonts w:ascii="宋体" w:eastAsia="宋体" w:hAnsi="宋体" w:cs="Arial" w:hint="eastAsia"/>
          <w:kern w:val="0"/>
          <w:sz w:val="24"/>
          <w:szCs w:val="24"/>
        </w:rPr>
        <w:t>个优质高产高抗水稻新品种</w:t>
      </w:r>
      <w:r w:rsidR="00DC33A9" w:rsidRPr="00207B2C">
        <w:rPr>
          <w:rFonts w:ascii="宋体" w:eastAsia="宋体" w:hAnsi="宋体" w:cs="Arial"/>
          <w:kern w:val="0"/>
          <w:sz w:val="24"/>
          <w:szCs w:val="24"/>
        </w:rPr>
        <w:t>23</w:t>
      </w:r>
      <w:r w:rsidR="00241C44" w:rsidRPr="00207B2C">
        <w:rPr>
          <w:rFonts w:ascii="宋体" w:eastAsia="宋体" w:hAnsi="宋体" w:cs="Arial" w:hint="eastAsia"/>
          <w:kern w:val="0"/>
          <w:sz w:val="24"/>
          <w:szCs w:val="24"/>
        </w:rPr>
        <w:t>次通过各级品种审定，其中获认定超级稻品种</w:t>
      </w:r>
      <w:r w:rsidR="00DC33A9" w:rsidRPr="00207B2C">
        <w:rPr>
          <w:rFonts w:ascii="宋体" w:eastAsia="宋体" w:hAnsi="宋体" w:cs="Arial"/>
          <w:kern w:val="0"/>
          <w:sz w:val="24"/>
          <w:szCs w:val="24"/>
        </w:rPr>
        <w:t>2</w:t>
      </w:r>
      <w:r w:rsidR="00241C44" w:rsidRPr="00207B2C">
        <w:rPr>
          <w:rFonts w:ascii="宋体" w:eastAsia="宋体" w:hAnsi="宋体" w:cs="Arial" w:hint="eastAsia"/>
          <w:kern w:val="0"/>
          <w:sz w:val="24"/>
          <w:szCs w:val="24"/>
        </w:rPr>
        <w:t>个、广东省农业主导品种1个，为广东乃至华南稻区粮食安全提供科技支撑。其中，“华航31号”实现优质、高产、多抗、广适性状的有机结合，被认定为2015年度农业部超级稻品种；“宁优1179”米质达国标优质一级、高抗稻瘟病，实现广东省特优质杂交稻选育的突破。</w:t>
      </w:r>
    </w:p>
    <w:p w:rsidR="00470AFE" w:rsidRPr="00470AFE" w:rsidRDefault="00470AFE" w:rsidP="00470AFE">
      <w:pPr>
        <w:spacing w:line="360" w:lineRule="auto"/>
        <w:ind w:firstLineChars="200" w:firstLine="480"/>
        <w:rPr>
          <w:rFonts w:ascii="宋体" w:eastAsia="宋体" w:hAnsi="宋体" w:cs="Arial"/>
          <w:kern w:val="0"/>
          <w:sz w:val="24"/>
          <w:szCs w:val="24"/>
        </w:rPr>
      </w:pPr>
      <w:r w:rsidRPr="00470AFE">
        <w:rPr>
          <w:rFonts w:ascii="宋体" w:eastAsia="宋体" w:hAnsi="宋体" w:cs="Arial"/>
          <w:kern w:val="0"/>
          <w:sz w:val="24"/>
          <w:szCs w:val="24"/>
        </w:rPr>
        <w:t>综上，本项目在水稻</w:t>
      </w:r>
      <w:r w:rsidR="00DC33A9" w:rsidRPr="00207B2C">
        <w:rPr>
          <w:rFonts w:ascii="宋体" w:eastAsia="宋体" w:hAnsi="宋体" w:cs="Arial" w:hint="eastAsia"/>
          <w:kern w:val="0"/>
          <w:sz w:val="24"/>
          <w:szCs w:val="24"/>
        </w:rPr>
        <w:t>航天</w:t>
      </w:r>
      <w:r w:rsidRPr="00470AFE">
        <w:rPr>
          <w:rFonts w:ascii="宋体" w:eastAsia="宋体" w:hAnsi="宋体" w:cs="Arial"/>
          <w:kern w:val="0"/>
          <w:sz w:val="24"/>
          <w:szCs w:val="24"/>
        </w:rPr>
        <w:t>生物育种关键技术集成创新、优异水稻骨干亲本创制及重大新品种选育方面取得显著成效，先后获广东省科技奖一等奖2项、教育部高等学校优秀成果科技奖二等奖1项</w:t>
      </w:r>
      <w:r w:rsidRPr="00470AFE">
        <w:rPr>
          <w:rFonts w:ascii="宋体" w:eastAsia="宋体" w:hAnsi="宋体" w:cs="Arial" w:hint="eastAsia"/>
          <w:kern w:val="0"/>
          <w:sz w:val="24"/>
          <w:szCs w:val="24"/>
        </w:rPr>
        <w:t>、</w:t>
      </w:r>
      <w:r w:rsidRPr="00470AFE">
        <w:rPr>
          <w:rFonts w:ascii="宋体" w:eastAsia="宋体" w:hAnsi="宋体" w:cs="Arial"/>
          <w:kern w:val="0"/>
          <w:sz w:val="24"/>
          <w:szCs w:val="24"/>
        </w:rPr>
        <w:t>广东省农业技术推广奖</w:t>
      </w:r>
      <w:r w:rsidRPr="00470AFE">
        <w:rPr>
          <w:rFonts w:ascii="宋体" w:eastAsia="宋体" w:hAnsi="宋体" w:cs="Arial" w:hint="eastAsia"/>
          <w:kern w:val="0"/>
          <w:sz w:val="24"/>
          <w:szCs w:val="24"/>
        </w:rPr>
        <w:t>一等奖4项</w:t>
      </w:r>
      <w:r w:rsidRPr="00470AFE">
        <w:rPr>
          <w:rFonts w:ascii="宋体" w:eastAsia="宋体" w:hAnsi="宋体" w:cs="Arial"/>
          <w:kern w:val="0"/>
          <w:sz w:val="24"/>
          <w:szCs w:val="24"/>
        </w:rPr>
        <w:t>等重要奖励，为我国的粮食安全做出了</w:t>
      </w:r>
      <w:r w:rsidRPr="00470AFE">
        <w:rPr>
          <w:rFonts w:ascii="宋体" w:eastAsia="宋体" w:hAnsi="宋体" w:cs="Arial" w:hint="eastAsia"/>
          <w:kern w:val="0"/>
          <w:sz w:val="24"/>
          <w:szCs w:val="24"/>
        </w:rPr>
        <w:t>突出</w:t>
      </w:r>
      <w:r w:rsidRPr="00470AFE">
        <w:rPr>
          <w:rFonts w:ascii="宋体" w:eastAsia="宋体" w:hAnsi="宋体" w:cs="Arial"/>
          <w:kern w:val="0"/>
          <w:sz w:val="24"/>
          <w:szCs w:val="24"/>
        </w:rPr>
        <w:t>贡献。</w:t>
      </w:r>
    </w:p>
    <w:p w:rsidR="00CC6CA3" w:rsidRPr="00207B2C" w:rsidRDefault="00DC33A9" w:rsidP="00CC6CA3">
      <w:pPr>
        <w:autoSpaceDE w:val="0"/>
        <w:autoSpaceDN w:val="0"/>
        <w:adjustRightInd w:val="0"/>
        <w:jc w:val="left"/>
        <w:rPr>
          <w:rFonts w:ascii="FangSong" w:eastAsia="FangSong" w:cs="FangSong"/>
          <w:b/>
          <w:kern w:val="0"/>
          <w:sz w:val="32"/>
          <w:szCs w:val="32"/>
        </w:rPr>
      </w:pPr>
      <w:r w:rsidRPr="00207B2C">
        <w:rPr>
          <w:rFonts w:ascii="FangSong" w:eastAsia="FangSong" w:cs="FangSong" w:hint="eastAsia"/>
          <w:b/>
          <w:kern w:val="0"/>
          <w:sz w:val="32"/>
          <w:szCs w:val="32"/>
        </w:rPr>
        <w:t>三</w:t>
      </w:r>
      <w:r w:rsidRPr="00207B2C">
        <w:rPr>
          <w:rFonts w:ascii="FangSong" w:eastAsia="FangSong" w:cs="FangSong"/>
          <w:b/>
          <w:kern w:val="0"/>
          <w:sz w:val="32"/>
          <w:szCs w:val="32"/>
        </w:rPr>
        <w:t>、</w:t>
      </w:r>
      <w:r w:rsidR="00CC6CA3" w:rsidRPr="00207B2C">
        <w:rPr>
          <w:rFonts w:ascii="FangSong" w:eastAsia="FangSong" w:cs="FangSong" w:hint="eastAsia"/>
          <w:b/>
          <w:kern w:val="0"/>
          <w:sz w:val="32"/>
          <w:szCs w:val="32"/>
        </w:rPr>
        <w:t>客观评价：</w:t>
      </w:r>
    </w:p>
    <w:p w:rsidR="00DC33A9" w:rsidRPr="00207B2C" w:rsidRDefault="00DC33A9" w:rsidP="00207B2C">
      <w:pPr>
        <w:autoSpaceDE w:val="0"/>
        <w:autoSpaceDN w:val="0"/>
        <w:adjustRightInd w:val="0"/>
        <w:spacing w:line="360" w:lineRule="auto"/>
        <w:ind w:firstLineChars="200" w:firstLine="480"/>
        <w:jc w:val="left"/>
        <w:rPr>
          <w:rFonts w:ascii="宋体" w:eastAsia="宋体" w:hAnsi="宋体" w:cs="Arial"/>
          <w:kern w:val="0"/>
          <w:sz w:val="24"/>
          <w:szCs w:val="24"/>
        </w:rPr>
      </w:pPr>
      <w:r w:rsidRPr="00207B2C">
        <w:rPr>
          <w:rFonts w:ascii="宋体" w:eastAsia="宋体" w:hAnsi="宋体" w:cs="Arial"/>
          <w:kern w:val="0"/>
          <w:sz w:val="24"/>
          <w:szCs w:val="24"/>
        </w:rPr>
        <w:t xml:space="preserve">2013 </w:t>
      </w:r>
      <w:r w:rsidRPr="00207B2C">
        <w:rPr>
          <w:rFonts w:ascii="宋体" w:eastAsia="宋体" w:hAnsi="宋体" w:cs="Arial" w:hint="eastAsia"/>
          <w:kern w:val="0"/>
          <w:sz w:val="24"/>
          <w:szCs w:val="24"/>
        </w:rPr>
        <w:t>年</w:t>
      </w:r>
      <w:r w:rsidRPr="00207B2C">
        <w:rPr>
          <w:rFonts w:ascii="宋体" w:eastAsia="宋体" w:hAnsi="宋体" w:cs="Arial"/>
          <w:kern w:val="0"/>
          <w:sz w:val="24"/>
          <w:szCs w:val="24"/>
        </w:rPr>
        <w:t xml:space="preserve">8 </w:t>
      </w:r>
      <w:r w:rsidRPr="00207B2C">
        <w:rPr>
          <w:rFonts w:ascii="宋体" w:eastAsia="宋体" w:hAnsi="宋体" w:cs="Arial" w:hint="eastAsia"/>
          <w:kern w:val="0"/>
          <w:sz w:val="24"/>
          <w:szCs w:val="24"/>
        </w:rPr>
        <w:t>月，科技部组织专家对项目依托单位“国家植物航天育种工程技术研究中心”进行评估，主要结论如下（报告编号</w:t>
      </w:r>
      <w:r w:rsidRPr="00207B2C">
        <w:rPr>
          <w:rFonts w:ascii="宋体" w:eastAsia="宋体" w:hAnsi="宋体" w:cs="Arial"/>
          <w:kern w:val="0"/>
          <w:sz w:val="24"/>
          <w:szCs w:val="24"/>
        </w:rPr>
        <w:t>SDBG[2013]-37-15</w:t>
      </w:r>
      <w:r w:rsidRPr="00207B2C">
        <w:rPr>
          <w:rFonts w:ascii="宋体" w:eastAsia="宋体" w:hAnsi="宋体" w:cs="Arial" w:hint="eastAsia"/>
          <w:kern w:val="0"/>
          <w:sz w:val="24"/>
          <w:szCs w:val="24"/>
        </w:rPr>
        <w:t>）：</w:t>
      </w:r>
    </w:p>
    <w:p w:rsidR="00CC6CA3" w:rsidRPr="00207B2C" w:rsidRDefault="00DC33A9" w:rsidP="00207B2C">
      <w:pPr>
        <w:autoSpaceDE w:val="0"/>
        <w:autoSpaceDN w:val="0"/>
        <w:adjustRightInd w:val="0"/>
        <w:spacing w:line="360" w:lineRule="auto"/>
        <w:ind w:firstLineChars="200" w:firstLine="480"/>
        <w:jc w:val="left"/>
        <w:rPr>
          <w:rFonts w:ascii="宋体" w:eastAsia="宋体" w:hAnsi="宋体" w:cs="Arial"/>
          <w:kern w:val="0"/>
          <w:sz w:val="24"/>
          <w:szCs w:val="24"/>
        </w:rPr>
      </w:pPr>
      <w:r w:rsidRPr="00207B2C">
        <w:rPr>
          <w:rFonts w:ascii="宋体" w:eastAsia="宋体" w:hAnsi="宋体" w:cs="Arial" w:hint="eastAsia"/>
          <w:kern w:val="0"/>
          <w:sz w:val="24"/>
          <w:szCs w:val="24"/>
        </w:rPr>
        <w:t>工程技术研究开发能力整体达到国内领先水平，部分成果达到国际先进水平。依托单位在行业内具有较高知名度和影响力，取得了较多具有自主知识产权的成果，制定的一些行业标准，对行业技术进步及产业发展发挥了积极的推动作用。中心人员交流与培训成效显著，对外技术合作与交流效果良好，对外开放程度与服务水平较高，技术转移、辐射、示范范围广。中心在国内外首次提出“多代混系连续选择与定向跟踪筛选技术”，并将其应用于植物航天诱变后代的选择。该技术将传统选择与现代生物检测技术有机结合，在多个世代（诱变</w:t>
      </w:r>
      <w:r w:rsidRPr="00207B2C">
        <w:rPr>
          <w:rFonts w:ascii="宋体" w:eastAsia="宋体" w:hAnsi="宋体" w:cs="Arial"/>
          <w:kern w:val="0"/>
          <w:sz w:val="24"/>
          <w:szCs w:val="24"/>
        </w:rPr>
        <w:t xml:space="preserve">2 </w:t>
      </w:r>
      <w:r w:rsidRPr="00207B2C">
        <w:rPr>
          <w:rFonts w:ascii="宋体" w:eastAsia="宋体" w:hAnsi="宋体" w:cs="Arial" w:hint="eastAsia"/>
          <w:kern w:val="0"/>
          <w:sz w:val="24"/>
          <w:szCs w:val="24"/>
        </w:rPr>
        <w:t>代、诱变</w:t>
      </w:r>
      <w:r w:rsidRPr="00207B2C">
        <w:rPr>
          <w:rFonts w:ascii="宋体" w:eastAsia="宋体" w:hAnsi="宋体" w:cs="Arial"/>
          <w:kern w:val="0"/>
          <w:sz w:val="24"/>
          <w:szCs w:val="24"/>
        </w:rPr>
        <w:t xml:space="preserve">3 </w:t>
      </w:r>
      <w:r w:rsidRPr="00207B2C">
        <w:rPr>
          <w:rFonts w:ascii="宋体" w:eastAsia="宋体" w:hAnsi="宋体" w:cs="Arial" w:hint="eastAsia"/>
          <w:kern w:val="0"/>
          <w:sz w:val="24"/>
          <w:szCs w:val="24"/>
        </w:rPr>
        <w:t>代、诱变</w:t>
      </w:r>
      <w:r w:rsidRPr="00207B2C">
        <w:rPr>
          <w:rFonts w:ascii="宋体" w:eastAsia="宋体" w:hAnsi="宋体" w:cs="Arial"/>
          <w:kern w:val="0"/>
          <w:sz w:val="24"/>
          <w:szCs w:val="24"/>
        </w:rPr>
        <w:t xml:space="preserve">4 </w:t>
      </w:r>
      <w:r w:rsidRPr="00207B2C">
        <w:rPr>
          <w:rFonts w:ascii="宋体" w:eastAsia="宋体" w:hAnsi="宋体" w:cs="Arial" w:hint="eastAsia"/>
          <w:kern w:val="0"/>
          <w:sz w:val="24"/>
          <w:szCs w:val="24"/>
        </w:rPr>
        <w:t>代）对诱变群体进行鉴定和定向筛选，鉴定出的突变种质可直接培育成新品种或作为新种质资源（如：恢复系、亲本）间接培育新品种，实现了可同时从三条途径育成新品种。</w:t>
      </w:r>
    </w:p>
    <w:p w:rsidR="00CC6CA3" w:rsidRPr="00207B2C" w:rsidRDefault="00DC33A9" w:rsidP="00CC6CA3">
      <w:pPr>
        <w:autoSpaceDE w:val="0"/>
        <w:autoSpaceDN w:val="0"/>
        <w:adjustRightInd w:val="0"/>
        <w:jc w:val="left"/>
        <w:rPr>
          <w:rFonts w:ascii="FangSong" w:eastAsia="FangSong" w:cs="FangSong"/>
          <w:b/>
          <w:kern w:val="0"/>
          <w:sz w:val="32"/>
          <w:szCs w:val="32"/>
        </w:rPr>
      </w:pPr>
      <w:r w:rsidRPr="00207B2C">
        <w:rPr>
          <w:rFonts w:ascii="FangSong" w:eastAsia="FangSong" w:cs="FangSong" w:hint="eastAsia"/>
          <w:b/>
          <w:kern w:val="0"/>
          <w:sz w:val="32"/>
          <w:szCs w:val="32"/>
        </w:rPr>
        <w:t>四、</w:t>
      </w:r>
      <w:r w:rsidR="00CC6CA3" w:rsidRPr="00207B2C">
        <w:rPr>
          <w:rFonts w:ascii="FangSong" w:eastAsia="FangSong" w:cs="FangSong" w:hint="eastAsia"/>
          <w:b/>
          <w:kern w:val="0"/>
          <w:sz w:val="32"/>
          <w:szCs w:val="32"/>
        </w:rPr>
        <w:t>推广应用情况：</w:t>
      </w:r>
    </w:p>
    <w:p w:rsidR="00DC33A9" w:rsidRPr="00DC33A9" w:rsidRDefault="00DC33A9" w:rsidP="00207B2C">
      <w:pPr>
        <w:autoSpaceDE w:val="0"/>
        <w:autoSpaceDN w:val="0"/>
        <w:adjustRightInd w:val="0"/>
        <w:spacing w:line="360" w:lineRule="auto"/>
        <w:ind w:left="1" w:firstLineChars="200" w:firstLine="480"/>
        <w:jc w:val="left"/>
        <w:rPr>
          <w:rFonts w:ascii="宋体" w:eastAsia="宋体" w:hAnsi="宋体" w:cs="Arial"/>
          <w:sz w:val="24"/>
          <w:szCs w:val="24"/>
        </w:rPr>
      </w:pPr>
      <w:r w:rsidRPr="00DC33A9">
        <w:rPr>
          <w:rFonts w:ascii="宋体" w:eastAsia="宋体" w:hAnsi="宋体" w:cs="Arial"/>
          <w:sz w:val="24"/>
          <w:szCs w:val="24"/>
        </w:rPr>
        <w:t>项目组所研发的高通量基因分型技术与部分重要种质，通过</w:t>
      </w:r>
      <w:r w:rsidRPr="00DC33A9">
        <w:rPr>
          <w:rFonts w:ascii="宋体" w:eastAsia="宋体" w:hAnsi="宋体" w:cs="Arial" w:hint="eastAsia"/>
          <w:sz w:val="24"/>
          <w:szCs w:val="24"/>
        </w:rPr>
        <w:t>项目组</w:t>
      </w:r>
      <w:r w:rsidRPr="00DC33A9">
        <w:rPr>
          <w:rFonts w:ascii="宋体" w:eastAsia="宋体" w:hAnsi="宋体" w:cs="Arial"/>
          <w:sz w:val="24"/>
          <w:szCs w:val="24"/>
        </w:rPr>
        <w:t>“</w:t>
      </w:r>
      <w:r w:rsidRPr="00DC33A9">
        <w:rPr>
          <w:rFonts w:ascii="宋体" w:eastAsia="宋体" w:hAnsi="宋体" w:cs="Arial" w:hint="eastAsia"/>
          <w:sz w:val="24"/>
          <w:szCs w:val="24"/>
        </w:rPr>
        <w:t>十一五</w:t>
      </w:r>
      <w:r w:rsidRPr="00DC33A9">
        <w:rPr>
          <w:rFonts w:ascii="宋体" w:eastAsia="宋体" w:hAnsi="宋体" w:cs="Arial"/>
          <w:sz w:val="24"/>
          <w:szCs w:val="24"/>
        </w:rPr>
        <w:t>”</w:t>
      </w:r>
      <w:r w:rsidRPr="00DC33A9">
        <w:rPr>
          <w:rFonts w:ascii="宋体" w:eastAsia="宋体" w:hAnsi="宋体" w:cs="Arial" w:hint="eastAsia"/>
          <w:sz w:val="24"/>
          <w:szCs w:val="24"/>
        </w:rPr>
        <w:t>、</w:t>
      </w:r>
      <w:r w:rsidRPr="00DC33A9">
        <w:rPr>
          <w:rFonts w:ascii="宋体" w:eastAsia="宋体" w:hAnsi="宋体" w:cs="Arial"/>
          <w:sz w:val="24"/>
          <w:szCs w:val="24"/>
        </w:rPr>
        <w:t>“</w:t>
      </w:r>
      <w:r w:rsidRPr="00DC33A9">
        <w:rPr>
          <w:rFonts w:ascii="宋体" w:eastAsia="宋体" w:hAnsi="宋体" w:cs="Arial" w:hint="eastAsia"/>
          <w:sz w:val="24"/>
          <w:szCs w:val="24"/>
        </w:rPr>
        <w:t>十二五</w:t>
      </w:r>
      <w:r w:rsidRPr="00DC33A9">
        <w:rPr>
          <w:rFonts w:ascii="宋体" w:eastAsia="宋体" w:hAnsi="宋体" w:cs="Arial"/>
          <w:sz w:val="24"/>
          <w:szCs w:val="24"/>
        </w:rPr>
        <w:t>”</w:t>
      </w:r>
      <w:r w:rsidRPr="00DC33A9">
        <w:rPr>
          <w:rFonts w:ascii="宋体" w:eastAsia="宋体" w:hAnsi="宋体" w:cs="Arial" w:hint="eastAsia"/>
          <w:sz w:val="24"/>
          <w:szCs w:val="24"/>
        </w:rPr>
        <w:t>主持</w:t>
      </w:r>
      <w:r w:rsidRPr="00DC33A9">
        <w:rPr>
          <w:rFonts w:ascii="宋体" w:eastAsia="宋体" w:hAnsi="宋体" w:cs="Arial"/>
          <w:sz w:val="24"/>
          <w:szCs w:val="24"/>
        </w:rPr>
        <w:t>的</w:t>
      </w:r>
      <w:r w:rsidRPr="00DC33A9">
        <w:rPr>
          <w:rFonts w:ascii="宋体" w:eastAsia="宋体" w:hAnsi="宋体" w:cs="Arial" w:hint="eastAsia"/>
          <w:sz w:val="24"/>
          <w:szCs w:val="24"/>
        </w:rPr>
        <w:t>863项目</w:t>
      </w:r>
      <w:r w:rsidRPr="00DC33A9">
        <w:rPr>
          <w:rFonts w:ascii="宋体" w:eastAsia="宋体" w:hAnsi="宋体" w:cs="Arial"/>
          <w:sz w:val="24"/>
          <w:szCs w:val="24"/>
        </w:rPr>
        <w:t>等科技交流，先后辐射至全国</w:t>
      </w:r>
      <w:r w:rsidRPr="00DC33A9">
        <w:rPr>
          <w:rFonts w:ascii="宋体" w:eastAsia="宋体" w:hAnsi="宋体" w:cs="Arial" w:hint="eastAsia"/>
          <w:sz w:val="24"/>
          <w:szCs w:val="24"/>
        </w:rPr>
        <w:t>相关的</w:t>
      </w:r>
      <w:r w:rsidRPr="00DC33A9">
        <w:rPr>
          <w:rFonts w:ascii="宋体" w:eastAsia="宋体" w:hAnsi="宋体" w:cs="Arial"/>
          <w:sz w:val="24"/>
          <w:szCs w:val="24"/>
        </w:rPr>
        <w:t>水稻科研团队，提升了</w:t>
      </w:r>
      <w:r w:rsidRPr="00DC33A9">
        <w:rPr>
          <w:rFonts w:ascii="宋体" w:eastAsia="宋体" w:hAnsi="宋体" w:cs="Arial" w:hint="eastAsia"/>
          <w:sz w:val="24"/>
          <w:szCs w:val="24"/>
        </w:rPr>
        <w:t>合作单位</w:t>
      </w:r>
      <w:r w:rsidRPr="00DC33A9">
        <w:rPr>
          <w:rFonts w:ascii="宋体" w:eastAsia="宋体" w:hAnsi="宋体" w:cs="Arial"/>
          <w:sz w:val="24"/>
          <w:szCs w:val="24"/>
        </w:rPr>
        <w:t>水稻</w:t>
      </w:r>
      <w:r w:rsidRPr="00DC33A9">
        <w:rPr>
          <w:rFonts w:ascii="宋体" w:eastAsia="宋体" w:hAnsi="宋体" w:cs="Arial" w:hint="eastAsia"/>
          <w:sz w:val="24"/>
          <w:szCs w:val="24"/>
        </w:rPr>
        <w:t>品质</w:t>
      </w:r>
      <w:r w:rsidRPr="00DC33A9">
        <w:rPr>
          <w:rFonts w:ascii="宋体" w:eastAsia="宋体" w:hAnsi="宋体" w:cs="Arial"/>
          <w:sz w:val="24"/>
          <w:szCs w:val="24"/>
        </w:rPr>
        <w:t>及抗性育种</w:t>
      </w:r>
      <w:r w:rsidRPr="00DC33A9">
        <w:rPr>
          <w:rFonts w:ascii="宋体" w:eastAsia="宋体" w:hAnsi="宋体" w:cs="Arial" w:hint="eastAsia"/>
          <w:sz w:val="24"/>
          <w:szCs w:val="24"/>
        </w:rPr>
        <w:t>效果</w:t>
      </w:r>
      <w:r w:rsidRPr="00DC33A9">
        <w:rPr>
          <w:rFonts w:ascii="宋体" w:eastAsia="宋体" w:hAnsi="宋体" w:cs="Arial"/>
          <w:sz w:val="24"/>
          <w:szCs w:val="24"/>
        </w:rPr>
        <w:t>和效率。</w:t>
      </w:r>
      <w:r w:rsidRPr="00DC33A9">
        <w:rPr>
          <w:rFonts w:ascii="宋体" w:eastAsia="宋体" w:hAnsi="宋体" w:cs="Arial" w:hint="eastAsia"/>
          <w:sz w:val="24"/>
          <w:szCs w:val="24"/>
        </w:rPr>
        <w:t>其次</w:t>
      </w:r>
      <w:r w:rsidRPr="00DC33A9">
        <w:rPr>
          <w:rFonts w:ascii="宋体" w:eastAsia="宋体" w:hAnsi="宋体" w:cs="Arial"/>
          <w:sz w:val="24"/>
          <w:szCs w:val="24"/>
        </w:rPr>
        <w:t>，项目组</w:t>
      </w:r>
      <w:r w:rsidRPr="00DC33A9">
        <w:rPr>
          <w:rFonts w:ascii="宋体" w:eastAsia="宋体" w:hAnsi="宋体" w:cs="Arial" w:hint="eastAsia"/>
          <w:sz w:val="24"/>
          <w:szCs w:val="24"/>
        </w:rPr>
        <w:t>育成</w:t>
      </w:r>
      <w:r w:rsidRPr="00DC33A9">
        <w:rPr>
          <w:rFonts w:ascii="宋体" w:eastAsia="宋体" w:hAnsi="宋体" w:cs="Arial"/>
          <w:sz w:val="24"/>
          <w:szCs w:val="24"/>
        </w:rPr>
        <w:t>的新品种，通过集成系列高产高效配套技术，实施“科技+政府+企业+基地+大耕户”</w:t>
      </w:r>
      <w:r w:rsidRPr="00DC33A9">
        <w:rPr>
          <w:rFonts w:ascii="宋体" w:eastAsia="宋体" w:hAnsi="宋体" w:cs="Arial"/>
          <w:sz w:val="24"/>
          <w:szCs w:val="24"/>
        </w:rPr>
        <w:lastRenderedPageBreak/>
        <w:t>的产业化创新模式，</w:t>
      </w:r>
      <w:r w:rsidRPr="00DC33A9">
        <w:rPr>
          <w:rFonts w:ascii="宋体" w:eastAsia="宋体" w:hAnsi="宋体" w:cs="Arial" w:hint="eastAsia"/>
          <w:sz w:val="24"/>
          <w:szCs w:val="24"/>
        </w:rPr>
        <w:t>在广东省和</w:t>
      </w:r>
      <w:r w:rsidRPr="00DC33A9">
        <w:rPr>
          <w:rFonts w:ascii="宋体" w:eastAsia="宋体" w:hAnsi="宋体" w:cs="Arial"/>
          <w:sz w:val="24"/>
          <w:szCs w:val="24"/>
        </w:rPr>
        <w:t>华南稻区大面积推广应用，</w:t>
      </w:r>
      <w:r w:rsidRPr="00DC33A9">
        <w:rPr>
          <w:rFonts w:ascii="宋体" w:eastAsia="宋体" w:hAnsi="宋体" w:cs="Arial" w:hint="eastAsia"/>
          <w:sz w:val="24"/>
          <w:szCs w:val="24"/>
        </w:rPr>
        <w:t>先后</w:t>
      </w:r>
      <w:r w:rsidRPr="00DC33A9">
        <w:rPr>
          <w:rFonts w:ascii="宋体" w:eastAsia="宋体" w:hAnsi="宋体" w:cs="Arial"/>
          <w:sz w:val="24"/>
          <w:szCs w:val="24"/>
        </w:rPr>
        <w:t>获得广东省农业技术推广奖一等奖4项，</w:t>
      </w:r>
      <w:r w:rsidRPr="00DC33A9">
        <w:rPr>
          <w:rFonts w:ascii="宋体" w:eastAsia="宋体" w:hAnsi="宋体" w:cs="Arial" w:hint="eastAsia"/>
          <w:sz w:val="24"/>
          <w:szCs w:val="24"/>
        </w:rPr>
        <w:t>取得</w:t>
      </w:r>
      <w:r w:rsidRPr="00DC33A9">
        <w:rPr>
          <w:rFonts w:ascii="宋体" w:eastAsia="宋体" w:hAnsi="宋体" w:cs="Arial"/>
          <w:sz w:val="24"/>
          <w:szCs w:val="24"/>
        </w:rPr>
        <w:t>了</w:t>
      </w:r>
      <w:r w:rsidRPr="00DC33A9">
        <w:rPr>
          <w:rFonts w:ascii="宋体" w:eastAsia="宋体" w:hAnsi="宋体" w:cs="Arial" w:hint="eastAsia"/>
          <w:sz w:val="24"/>
          <w:szCs w:val="24"/>
        </w:rPr>
        <w:t>显著</w:t>
      </w:r>
      <w:r w:rsidRPr="00DC33A9">
        <w:rPr>
          <w:rFonts w:ascii="宋体" w:eastAsia="宋体" w:hAnsi="宋体" w:cs="Arial"/>
          <w:sz w:val="24"/>
          <w:szCs w:val="24"/>
        </w:rPr>
        <w:t>的社会经济效益。</w:t>
      </w:r>
    </w:p>
    <w:p w:rsidR="00CC6CA3" w:rsidRPr="00207B2C" w:rsidRDefault="00DC33A9" w:rsidP="00CC6CA3">
      <w:pPr>
        <w:autoSpaceDE w:val="0"/>
        <w:autoSpaceDN w:val="0"/>
        <w:adjustRightInd w:val="0"/>
        <w:jc w:val="left"/>
        <w:rPr>
          <w:rFonts w:ascii="FangSong" w:eastAsia="FangSong" w:cs="FangSong"/>
          <w:b/>
          <w:kern w:val="0"/>
          <w:sz w:val="32"/>
          <w:szCs w:val="32"/>
        </w:rPr>
      </w:pPr>
      <w:r w:rsidRPr="00207B2C">
        <w:rPr>
          <w:rFonts w:ascii="FangSong" w:eastAsia="FangSong" w:cs="FangSong" w:hint="eastAsia"/>
          <w:b/>
          <w:kern w:val="0"/>
          <w:sz w:val="32"/>
          <w:szCs w:val="32"/>
        </w:rPr>
        <w:t>五</w:t>
      </w:r>
      <w:r w:rsidRPr="00207B2C">
        <w:rPr>
          <w:rFonts w:ascii="FangSong" w:eastAsia="FangSong" w:cs="FangSong"/>
          <w:b/>
          <w:kern w:val="0"/>
          <w:sz w:val="32"/>
          <w:szCs w:val="32"/>
        </w:rPr>
        <w:t>、</w:t>
      </w:r>
      <w:r w:rsidR="00CC6CA3" w:rsidRPr="00207B2C">
        <w:rPr>
          <w:rFonts w:ascii="FangSong" w:eastAsia="FangSong" w:cs="FangSong" w:hint="eastAsia"/>
          <w:b/>
          <w:kern w:val="0"/>
          <w:sz w:val="32"/>
          <w:szCs w:val="32"/>
        </w:rPr>
        <w:t>主要知识产权证明目录：</w:t>
      </w:r>
    </w:p>
    <w:tbl>
      <w:tblPr>
        <w:tblW w:w="85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72"/>
        <w:gridCol w:w="1260"/>
        <w:gridCol w:w="1022"/>
        <w:gridCol w:w="849"/>
        <w:gridCol w:w="709"/>
        <w:gridCol w:w="1134"/>
        <w:gridCol w:w="850"/>
        <w:gridCol w:w="851"/>
        <w:gridCol w:w="1183"/>
      </w:tblGrid>
      <w:tr w:rsidR="00202595" w:rsidRPr="00890A3F" w:rsidTr="007460EF">
        <w:trPr>
          <w:trHeight w:val="680"/>
          <w:jc w:val="center"/>
        </w:trPr>
        <w:tc>
          <w:tcPr>
            <w:tcW w:w="672" w:type="dxa"/>
            <w:vAlign w:val="center"/>
          </w:tcPr>
          <w:p w:rsidR="00202595" w:rsidRPr="00890A3F" w:rsidRDefault="00202595" w:rsidP="00AF7A7D">
            <w:pPr>
              <w:spacing w:line="390" w:lineRule="exact"/>
              <w:jc w:val="center"/>
              <w:rPr>
                <w:rFonts w:ascii="宋体" w:eastAsia="宋体" w:hAnsi="宋体" w:cs="Times New Roman"/>
                <w:b/>
                <w:szCs w:val="21"/>
              </w:rPr>
            </w:pPr>
            <w:r w:rsidRPr="00890A3F">
              <w:rPr>
                <w:rFonts w:ascii="宋体" w:eastAsia="宋体" w:hAnsi="宋体" w:cs="Times New Roman"/>
                <w:b/>
                <w:szCs w:val="21"/>
              </w:rPr>
              <w:t>知识产权类别</w:t>
            </w:r>
          </w:p>
        </w:tc>
        <w:tc>
          <w:tcPr>
            <w:tcW w:w="1260" w:type="dxa"/>
            <w:vAlign w:val="center"/>
          </w:tcPr>
          <w:p w:rsidR="00202595" w:rsidRPr="00890A3F" w:rsidRDefault="00202595" w:rsidP="00AF7A7D">
            <w:pPr>
              <w:spacing w:line="390" w:lineRule="exact"/>
              <w:jc w:val="center"/>
              <w:rPr>
                <w:rFonts w:ascii="宋体" w:eastAsia="宋体" w:hAnsi="宋体" w:cs="Times New Roman"/>
                <w:b/>
                <w:szCs w:val="21"/>
              </w:rPr>
            </w:pPr>
            <w:r w:rsidRPr="00890A3F">
              <w:rPr>
                <w:rFonts w:ascii="宋体" w:eastAsia="宋体" w:hAnsi="宋体" w:cs="Times New Roman" w:hint="eastAsia"/>
                <w:b/>
                <w:szCs w:val="21"/>
              </w:rPr>
              <w:t>知识产权具体</w:t>
            </w:r>
            <w:r w:rsidRPr="00890A3F">
              <w:rPr>
                <w:rFonts w:ascii="宋体" w:eastAsia="宋体" w:hAnsi="宋体" w:cs="Times New Roman"/>
                <w:b/>
                <w:szCs w:val="21"/>
              </w:rPr>
              <w:t>名称</w:t>
            </w:r>
          </w:p>
        </w:tc>
        <w:tc>
          <w:tcPr>
            <w:tcW w:w="1022" w:type="dxa"/>
            <w:vAlign w:val="center"/>
          </w:tcPr>
          <w:p w:rsidR="00202595" w:rsidRPr="00890A3F" w:rsidRDefault="00202595" w:rsidP="00AF7A7D">
            <w:pPr>
              <w:spacing w:line="390" w:lineRule="exact"/>
              <w:jc w:val="center"/>
              <w:rPr>
                <w:rFonts w:ascii="宋体" w:eastAsia="宋体" w:hAnsi="宋体" w:cs="Times New Roman"/>
                <w:b/>
                <w:szCs w:val="21"/>
              </w:rPr>
            </w:pPr>
            <w:r w:rsidRPr="00890A3F">
              <w:rPr>
                <w:rFonts w:ascii="宋体" w:eastAsia="宋体" w:hAnsi="宋体" w:cs="Times New Roman"/>
                <w:b/>
                <w:szCs w:val="21"/>
              </w:rPr>
              <w:t>国</w:t>
            </w:r>
            <w:r w:rsidRPr="00890A3F">
              <w:rPr>
                <w:rFonts w:ascii="宋体" w:eastAsia="宋体" w:hAnsi="宋体" w:cs="Times New Roman" w:hint="eastAsia"/>
                <w:b/>
                <w:szCs w:val="21"/>
              </w:rPr>
              <w:t>家</w:t>
            </w:r>
          </w:p>
          <w:p w:rsidR="00202595" w:rsidRPr="00890A3F" w:rsidRDefault="00202595" w:rsidP="00AF7A7D">
            <w:pPr>
              <w:spacing w:line="390" w:lineRule="exact"/>
              <w:jc w:val="center"/>
              <w:rPr>
                <w:rFonts w:ascii="宋体" w:eastAsia="宋体" w:hAnsi="宋体" w:cs="Times New Roman"/>
                <w:b/>
                <w:szCs w:val="21"/>
              </w:rPr>
            </w:pPr>
            <w:r w:rsidRPr="00890A3F">
              <w:rPr>
                <w:rFonts w:ascii="宋体" w:eastAsia="宋体" w:hAnsi="宋体" w:cs="Times New Roman"/>
                <w:b/>
                <w:szCs w:val="21"/>
              </w:rPr>
              <w:t>（</w:t>
            </w:r>
            <w:r w:rsidRPr="00890A3F">
              <w:rPr>
                <w:rFonts w:ascii="宋体" w:eastAsia="宋体" w:hAnsi="宋体" w:cs="Times New Roman" w:hint="eastAsia"/>
                <w:b/>
                <w:szCs w:val="21"/>
              </w:rPr>
              <w:t>地</w:t>
            </w:r>
            <w:r w:rsidRPr="00890A3F">
              <w:rPr>
                <w:rFonts w:ascii="宋体" w:eastAsia="宋体" w:hAnsi="宋体" w:cs="Times New Roman"/>
                <w:b/>
                <w:szCs w:val="21"/>
              </w:rPr>
              <w:t>区）</w:t>
            </w:r>
          </w:p>
        </w:tc>
        <w:tc>
          <w:tcPr>
            <w:tcW w:w="849" w:type="dxa"/>
            <w:vAlign w:val="center"/>
          </w:tcPr>
          <w:p w:rsidR="00202595" w:rsidRPr="00890A3F" w:rsidRDefault="00202595" w:rsidP="00AF7A7D">
            <w:pPr>
              <w:spacing w:line="390" w:lineRule="exact"/>
              <w:jc w:val="center"/>
              <w:rPr>
                <w:rFonts w:ascii="宋体" w:eastAsia="宋体" w:hAnsi="宋体" w:cs="Times New Roman"/>
                <w:b/>
                <w:szCs w:val="21"/>
              </w:rPr>
            </w:pPr>
            <w:r w:rsidRPr="00890A3F">
              <w:rPr>
                <w:rFonts w:ascii="宋体" w:eastAsia="宋体" w:hAnsi="宋体" w:cs="Times New Roman" w:hint="eastAsia"/>
                <w:b/>
                <w:szCs w:val="21"/>
              </w:rPr>
              <w:t>授权号</w:t>
            </w:r>
          </w:p>
        </w:tc>
        <w:tc>
          <w:tcPr>
            <w:tcW w:w="709" w:type="dxa"/>
            <w:vAlign w:val="center"/>
          </w:tcPr>
          <w:p w:rsidR="00202595" w:rsidRPr="00890A3F" w:rsidRDefault="00202595" w:rsidP="00AF7A7D">
            <w:pPr>
              <w:spacing w:line="390" w:lineRule="exact"/>
              <w:jc w:val="center"/>
              <w:rPr>
                <w:rFonts w:ascii="宋体" w:eastAsia="宋体" w:hAnsi="宋体" w:cs="Times New Roman"/>
                <w:b/>
                <w:szCs w:val="21"/>
              </w:rPr>
            </w:pPr>
            <w:r w:rsidRPr="00890A3F">
              <w:rPr>
                <w:rFonts w:ascii="宋体" w:eastAsia="宋体" w:hAnsi="宋体" w:cs="Times New Roman" w:hint="eastAsia"/>
                <w:b/>
                <w:szCs w:val="21"/>
              </w:rPr>
              <w:t>授权日期</w:t>
            </w:r>
          </w:p>
        </w:tc>
        <w:tc>
          <w:tcPr>
            <w:tcW w:w="1134" w:type="dxa"/>
            <w:vAlign w:val="center"/>
          </w:tcPr>
          <w:p w:rsidR="00202595" w:rsidRPr="00890A3F" w:rsidRDefault="00202595" w:rsidP="00AF7A7D">
            <w:pPr>
              <w:spacing w:line="390" w:lineRule="exact"/>
              <w:jc w:val="center"/>
              <w:rPr>
                <w:rFonts w:ascii="宋体" w:eastAsia="宋体" w:hAnsi="宋体" w:cs="Times New Roman"/>
                <w:b/>
                <w:szCs w:val="21"/>
              </w:rPr>
            </w:pPr>
            <w:r w:rsidRPr="00890A3F">
              <w:rPr>
                <w:rFonts w:ascii="宋体" w:eastAsia="宋体" w:hAnsi="宋体" w:cs="Times New Roman" w:hint="eastAsia"/>
                <w:b/>
                <w:szCs w:val="21"/>
              </w:rPr>
              <w:t>证书编号</w:t>
            </w:r>
          </w:p>
        </w:tc>
        <w:tc>
          <w:tcPr>
            <w:tcW w:w="850" w:type="dxa"/>
            <w:vAlign w:val="center"/>
          </w:tcPr>
          <w:p w:rsidR="00202595" w:rsidRPr="00890A3F" w:rsidRDefault="00202595" w:rsidP="00AF7A7D">
            <w:pPr>
              <w:spacing w:line="390" w:lineRule="exact"/>
              <w:jc w:val="center"/>
              <w:rPr>
                <w:rFonts w:ascii="宋体" w:eastAsia="宋体" w:hAnsi="宋体" w:cs="Times New Roman"/>
                <w:b/>
                <w:szCs w:val="21"/>
              </w:rPr>
            </w:pPr>
            <w:r w:rsidRPr="00890A3F">
              <w:rPr>
                <w:rFonts w:ascii="宋体" w:eastAsia="宋体" w:hAnsi="宋体" w:cs="Times New Roman" w:hint="eastAsia"/>
                <w:b/>
                <w:szCs w:val="21"/>
              </w:rPr>
              <w:t>权利人</w:t>
            </w:r>
          </w:p>
        </w:tc>
        <w:tc>
          <w:tcPr>
            <w:tcW w:w="851" w:type="dxa"/>
            <w:vAlign w:val="center"/>
          </w:tcPr>
          <w:p w:rsidR="00202595" w:rsidRPr="00890A3F" w:rsidRDefault="00202595" w:rsidP="00AF7A7D">
            <w:pPr>
              <w:spacing w:line="390" w:lineRule="exact"/>
              <w:jc w:val="center"/>
              <w:rPr>
                <w:rFonts w:ascii="宋体" w:eastAsia="宋体" w:hAnsi="宋体" w:cs="Times New Roman"/>
                <w:b/>
                <w:szCs w:val="21"/>
              </w:rPr>
            </w:pPr>
            <w:r w:rsidRPr="00890A3F">
              <w:rPr>
                <w:rFonts w:ascii="宋体" w:eastAsia="宋体" w:hAnsi="宋体" w:cs="Times New Roman" w:hint="eastAsia"/>
                <w:b/>
                <w:szCs w:val="21"/>
              </w:rPr>
              <w:t>发明人</w:t>
            </w:r>
          </w:p>
        </w:tc>
        <w:tc>
          <w:tcPr>
            <w:tcW w:w="1183" w:type="dxa"/>
            <w:vAlign w:val="center"/>
          </w:tcPr>
          <w:p w:rsidR="00202595" w:rsidRPr="00890A3F" w:rsidRDefault="00202595" w:rsidP="00AF7A7D">
            <w:pPr>
              <w:spacing w:line="390" w:lineRule="exact"/>
              <w:jc w:val="center"/>
              <w:rPr>
                <w:rFonts w:ascii="宋体" w:eastAsia="宋体" w:hAnsi="宋体" w:cs="Times New Roman"/>
                <w:b/>
                <w:szCs w:val="21"/>
              </w:rPr>
            </w:pPr>
            <w:r w:rsidRPr="00890A3F">
              <w:rPr>
                <w:rFonts w:ascii="宋体" w:eastAsia="宋体" w:hAnsi="宋体" w:cs="Times New Roman" w:hint="eastAsia"/>
                <w:b/>
                <w:szCs w:val="21"/>
              </w:rPr>
              <w:t>发明专利有效状态</w:t>
            </w:r>
          </w:p>
        </w:tc>
      </w:tr>
      <w:tr w:rsidR="00202595" w:rsidRPr="00890A3F" w:rsidTr="007460EF">
        <w:trPr>
          <w:trHeight w:val="1077"/>
          <w:jc w:val="center"/>
        </w:trPr>
        <w:tc>
          <w:tcPr>
            <w:tcW w:w="672" w:type="dxa"/>
          </w:tcPr>
          <w:p w:rsidR="00202595" w:rsidRPr="00890A3F" w:rsidRDefault="00202595" w:rsidP="00AF7A7D">
            <w:pPr>
              <w:spacing w:line="390" w:lineRule="exact"/>
              <w:rPr>
                <w:rFonts w:ascii="宋体" w:eastAsia="宋体" w:hAnsi="宋体" w:cs="Times New Roman"/>
                <w:szCs w:val="21"/>
              </w:rPr>
            </w:pPr>
            <w:r w:rsidRPr="00207B2C">
              <w:rPr>
                <w:rFonts w:ascii="宋体" w:eastAsia="宋体" w:hAnsi="宋体" w:cs="Times New Roman" w:hint="eastAsia"/>
                <w:szCs w:val="21"/>
              </w:rPr>
              <w:t>发明</w:t>
            </w:r>
            <w:r w:rsidRPr="00207B2C">
              <w:rPr>
                <w:rFonts w:ascii="宋体" w:eastAsia="宋体" w:hAnsi="宋体" w:cs="Times New Roman"/>
                <w:szCs w:val="21"/>
              </w:rPr>
              <w:t>专利</w:t>
            </w:r>
          </w:p>
        </w:tc>
        <w:tc>
          <w:tcPr>
            <w:tcW w:w="1260" w:type="dxa"/>
          </w:tcPr>
          <w:p w:rsidR="00202595" w:rsidRPr="00207B2C" w:rsidRDefault="00202595" w:rsidP="00202595">
            <w:pPr>
              <w:pStyle w:val="Default"/>
              <w:jc w:val="both"/>
              <w:rPr>
                <w:sz w:val="21"/>
                <w:szCs w:val="21"/>
              </w:rPr>
            </w:pPr>
            <w:r w:rsidRPr="00207B2C">
              <w:rPr>
                <w:rFonts w:hint="eastAsia"/>
                <w:sz w:val="21"/>
                <w:szCs w:val="21"/>
              </w:rPr>
              <w:t>一种水稻空间诱变后代的育种方法</w:t>
            </w:r>
          </w:p>
          <w:p w:rsidR="00202595" w:rsidRPr="00890A3F" w:rsidRDefault="00202595" w:rsidP="00AF7A7D">
            <w:pPr>
              <w:spacing w:line="390" w:lineRule="exact"/>
              <w:rPr>
                <w:rFonts w:ascii="宋体" w:eastAsia="宋体" w:hAnsi="宋体" w:cs="Times New Roman"/>
                <w:szCs w:val="21"/>
              </w:rPr>
            </w:pPr>
          </w:p>
        </w:tc>
        <w:tc>
          <w:tcPr>
            <w:tcW w:w="1022" w:type="dxa"/>
          </w:tcPr>
          <w:p w:rsidR="00202595" w:rsidRPr="00890A3F" w:rsidRDefault="00202595" w:rsidP="00AF7A7D">
            <w:pPr>
              <w:spacing w:line="390" w:lineRule="exact"/>
              <w:rPr>
                <w:rFonts w:ascii="宋体" w:eastAsia="宋体" w:hAnsi="宋体" w:cs="Times New Roman"/>
                <w:szCs w:val="21"/>
              </w:rPr>
            </w:pPr>
            <w:r w:rsidRPr="00207B2C">
              <w:rPr>
                <w:rFonts w:ascii="宋体" w:eastAsia="宋体" w:hAnsi="宋体" w:cs="Times New Roman" w:hint="eastAsia"/>
                <w:szCs w:val="21"/>
              </w:rPr>
              <w:t>中国</w:t>
            </w:r>
          </w:p>
        </w:tc>
        <w:tc>
          <w:tcPr>
            <w:tcW w:w="849" w:type="dxa"/>
          </w:tcPr>
          <w:p w:rsidR="00202595" w:rsidRPr="00207B2C" w:rsidRDefault="00202595" w:rsidP="00202595">
            <w:pPr>
              <w:pStyle w:val="Default"/>
              <w:jc w:val="both"/>
              <w:rPr>
                <w:sz w:val="21"/>
                <w:szCs w:val="21"/>
              </w:rPr>
            </w:pPr>
            <w:r w:rsidRPr="00207B2C">
              <w:rPr>
                <w:sz w:val="21"/>
                <w:szCs w:val="21"/>
              </w:rPr>
              <w:t xml:space="preserve">ZL201310230116.X </w:t>
            </w:r>
          </w:p>
          <w:p w:rsidR="00202595" w:rsidRPr="00890A3F" w:rsidRDefault="00202595" w:rsidP="00AF7A7D">
            <w:pPr>
              <w:spacing w:line="390" w:lineRule="exact"/>
              <w:rPr>
                <w:rFonts w:ascii="宋体" w:eastAsia="宋体" w:hAnsi="宋体" w:cs="Times New Roman"/>
                <w:szCs w:val="21"/>
              </w:rPr>
            </w:pPr>
          </w:p>
        </w:tc>
        <w:tc>
          <w:tcPr>
            <w:tcW w:w="709" w:type="dxa"/>
          </w:tcPr>
          <w:p w:rsidR="00202595" w:rsidRPr="00890A3F" w:rsidRDefault="007460EF" w:rsidP="00AF7A7D">
            <w:pPr>
              <w:spacing w:line="390" w:lineRule="exact"/>
              <w:rPr>
                <w:rFonts w:ascii="宋体" w:eastAsia="宋体" w:hAnsi="宋体" w:cs="Times New Roman"/>
                <w:szCs w:val="21"/>
              </w:rPr>
            </w:pPr>
            <w:r w:rsidRPr="00207B2C">
              <w:rPr>
                <w:rFonts w:ascii="宋体" w:eastAsia="宋体" w:hAnsi="宋体" w:cs="Times New Roman" w:hint="eastAsia"/>
                <w:szCs w:val="21"/>
              </w:rPr>
              <w:t>2016年1月20日</w:t>
            </w:r>
          </w:p>
        </w:tc>
        <w:tc>
          <w:tcPr>
            <w:tcW w:w="1134" w:type="dxa"/>
          </w:tcPr>
          <w:p w:rsidR="00202595" w:rsidRPr="00890A3F" w:rsidRDefault="007460EF" w:rsidP="00AF7A7D">
            <w:pPr>
              <w:spacing w:line="390" w:lineRule="exact"/>
              <w:rPr>
                <w:rFonts w:ascii="宋体" w:eastAsia="宋体" w:hAnsi="宋体" w:cs="Times New Roman"/>
                <w:szCs w:val="21"/>
              </w:rPr>
            </w:pPr>
            <w:r w:rsidRPr="00207B2C">
              <w:rPr>
                <w:rFonts w:ascii="宋体" w:eastAsia="宋体" w:hAnsi="宋体" w:cs="Times New Roman" w:hint="eastAsia"/>
                <w:szCs w:val="21"/>
              </w:rPr>
              <w:t>第1906480号</w:t>
            </w:r>
          </w:p>
        </w:tc>
        <w:tc>
          <w:tcPr>
            <w:tcW w:w="850" w:type="dxa"/>
          </w:tcPr>
          <w:p w:rsidR="00202595" w:rsidRPr="00890A3F" w:rsidRDefault="007460EF" w:rsidP="00AF7A7D">
            <w:pPr>
              <w:spacing w:line="390" w:lineRule="exact"/>
              <w:rPr>
                <w:rFonts w:ascii="宋体" w:eastAsia="宋体" w:hAnsi="宋体" w:cs="Times New Roman"/>
                <w:szCs w:val="21"/>
              </w:rPr>
            </w:pPr>
            <w:r w:rsidRPr="00207B2C">
              <w:rPr>
                <w:rFonts w:ascii="宋体" w:eastAsia="宋体" w:hAnsi="宋体" w:cs="Times New Roman" w:hint="eastAsia"/>
                <w:szCs w:val="21"/>
              </w:rPr>
              <w:t>华南</w:t>
            </w:r>
            <w:r w:rsidRPr="00207B2C">
              <w:rPr>
                <w:rFonts w:ascii="宋体" w:eastAsia="宋体" w:hAnsi="宋体" w:cs="Times New Roman"/>
                <w:szCs w:val="21"/>
              </w:rPr>
              <w:t>农业大学</w:t>
            </w:r>
          </w:p>
        </w:tc>
        <w:tc>
          <w:tcPr>
            <w:tcW w:w="851" w:type="dxa"/>
          </w:tcPr>
          <w:p w:rsidR="00202595" w:rsidRPr="00890A3F" w:rsidRDefault="007460EF" w:rsidP="00B75339">
            <w:pPr>
              <w:pStyle w:val="Default"/>
              <w:jc w:val="both"/>
              <w:rPr>
                <w:rFonts w:hAnsi="宋体" w:cs="Times New Roman"/>
                <w:sz w:val="21"/>
                <w:szCs w:val="21"/>
              </w:rPr>
            </w:pPr>
            <w:r w:rsidRPr="00207B2C">
              <w:rPr>
                <w:rFonts w:hint="eastAsia"/>
                <w:sz w:val="21"/>
                <w:szCs w:val="21"/>
              </w:rPr>
              <w:t>陈志强；王慧；郭涛；刘永柱；张建国；肖武名</w:t>
            </w:r>
          </w:p>
        </w:tc>
        <w:tc>
          <w:tcPr>
            <w:tcW w:w="1183" w:type="dxa"/>
          </w:tcPr>
          <w:p w:rsidR="00202595" w:rsidRPr="00890A3F" w:rsidRDefault="007460EF" w:rsidP="00AF7A7D">
            <w:pPr>
              <w:spacing w:line="390" w:lineRule="exact"/>
              <w:rPr>
                <w:rFonts w:ascii="宋体" w:eastAsia="宋体" w:hAnsi="宋体" w:cs="Times New Roman"/>
                <w:szCs w:val="21"/>
              </w:rPr>
            </w:pPr>
            <w:r w:rsidRPr="00207B2C">
              <w:rPr>
                <w:rFonts w:ascii="宋体" w:eastAsia="宋体" w:hAnsi="宋体" w:cs="Times New Roman" w:hint="eastAsia"/>
                <w:szCs w:val="21"/>
              </w:rPr>
              <w:t>有效</w:t>
            </w:r>
          </w:p>
        </w:tc>
      </w:tr>
      <w:tr w:rsidR="00202595" w:rsidRPr="00890A3F" w:rsidTr="007460EF">
        <w:trPr>
          <w:trHeight w:val="1077"/>
          <w:jc w:val="center"/>
        </w:trPr>
        <w:tc>
          <w:tcPr>
            <w:tcW w:w="672" w:type="dxa"/>
          </w:tcPr>
          <w:p w:rsidR="00202595" w:rsidRPr="00890A3F" w:rsidRDefault="007460EF" w:rsidP="00AF7A7D">
            <w:pPr>
              <w:spacing w:line="390" w:lineRule="exact"/>
              <w:rPr>
                <w:rFonts w:ascii="宋体" w:eastAsia="宋体" w:hAnsi="宋体" w:cs="Times New Roman"/>
                <w:szCs w:val="21"/>
              </w:rPr>
            </w:pPr>
            <w:r w:rsidRPr="00207B2C">
              <w:rPr>
                <w:rFonts w:ascii="宋体" w:eastAsia="宋体" w:hAnsi="宋体" w:cs="Times New Roman" w:hint="eastAsia"/>
                <w:szCs w:val="21"/>
              </w:rPr>
              <w:t>发明</w:t>
            </w:r>
            <w:r w:rsidRPr="00207B2C">
              <w:rPr>
                <w:rFonts w:ascii="宋体" w:eastAsia="宋体" w:hAnsi="宋体" w:cs="Times New Roman"/>
                <w:szCs w:val="21"/>
              </w:rPr>
              <w:t>专利</w:t>
            </w:r>
          </w:p>
        </w:tc>
        <w:tc>
          <w:tcPr>
            <w:tcW w:w="1260" w:type="dxa"/>
          </w:tcPr>
          <w:p w:rsidR="007460EF" w:rsidRPr="00207B2C" w:rsidRDefault="007460EF" w:rsidP="007460EF">
            <w:pPr>
              <w:pStyle w:val="Default"/>
              <w:jc w:val="both"/>
              <w:rPr>
                <w:sz w:val="21"/>
                <w:szCs w:val="21"/>
              </w:rPr>
            </w:pPr>
            <w:r w:rsidRPr="00207B2C">
              <w:rPr>
                <w:rFonts w:hint="eastAsia"/>
                <w:sz w:val="21"/>
                <w:szCs w:val="21"/>
              </w:rPr>
              <w:t>一种水稻空间诱变后代的种植及收获方法</w:t>
            </w:r>
          </w:p>
          <w:p w:rsidR="00202595" w:rsidRPr="00890A3F" w:rsidRDefault="00202595" w:rsidP="00AF7A7D">
            <w:pPr>
              <w:spacing w:line="390" w:lineRule="exact"/>
              <w:rPr>
                <w:rFonts w:ascii="宋体" w:eastAsia="宋体" w:hAnsi="宋体" w:cs="Times New Roman"/>
                <w:szCs w:val="21"/>
              </w:rPr>
            </w:pPr>
          </w:p>
        </w:tc>
        <w:tc>
          <w:tcPr>
            <w:tcW w:w="1022" w:type="dxa"/>
          </w:tcPr>
          <w:p w:rsidR="00202595" w:rsidRPr="00890A3F" w:rsidRDefault="007460EF" w:rsidP="00AF7A7D">
            <w:pPr>
              <w:spacing w:line="390" w:lineRule="exact"/>
              <w:rPr>
                <w:rFonts w:ascii="宋体" w:eastAsia="宋体" w:hAnsi="宋体" w:cs="Times New Roman"/>
                <w:szCs w:val="21"/>
              </w:rPr>
            </w:pPr>
            <w:r w:rsidRPr="00207B2C">
              <w:rPr>
                <w:rFonts w:ascii="宋体" w:eastAsia="宋体" w:hAnsi="宋体" w:cs="Times New Roman" w:hint="eastAsia"/>
                <w:szCs w:val="21"/>
              </w:rPr>
              <w:t>中国</w:t>
            </w:r>
          </w:p>
        </w:tc>
        <w:tc>
          <w:tcPr>
            <w:tcW w:w="849" w:type="dxa"/>
          </w:tcPr>
          <w:p w:rsidR="007460EF" w:rsidRPr="00207B2C" w:rsidRDefault="007460EF" w:rsidP="007460EF">
            <w:pPr>
              <w:pStyle w:val="Default"/>
              <w:jc w:val="both"/>
              <w:rPr>
                <w:sz w:val="21"/>
                <w:szCs w:val="21"/>
              </w:rPr>
            </w:pPr>
            <w:r w:rsidRPr="00207B2C">
              <w:rPr>
                <w:sz w:val="21"/>
                <w:szCs w:val="21"/>
              </w:rPr>
              <w:t xml:space="preserve">ZL201310230125.9 </w:t>
            </w:r>
          </w:p>
          <w:p w:rsidR="00202595" w:rsidRPr="00890A3F" w:rsidRDefault="00202595" w:rsidP="00AF7A7D">
            <w:pPr>
              <w:spacing w:line="390" w:lineRule="exact"/>
              <w:rPr>
                <w:rFonts w:ascii="宋体" w:eastAsia="宋体" w:hAnsi="宋体" w:cs="Times New Roman"/>
                <w:szCs w:val="21"/>
              </w:rPr>
            </w:pPr>
          </w:p>
        </w:tc>
        <w:tc>
          <w:tcPr>
            <w:tcW w:w="709" w:type="dxa"/>
          </w:tcPr>
          <w:p w:rsidR="00202595" w:rsidRPr="00890A3F" w:rsidRDefault="007460EF" w:rsidP="00AF7A7D">
            <w:pPr>
              <w:spacing w:line="390" w:lineRule="exact"/>
              <w:rPr>
                <w:rFonts w:ascii="宋体" w:eastAsia="宋体" w:hAnsi="宋体" w:cs="Times New Roman"/>
                <w:szCs w:val="21"/>
              </w:rPr>
            </w:pPr>
            <w:r w:rsidRPr="00207B2C">
              <w:rPr>
                <w:rFonts w:ascii="宋体" w:eastAsia="宋体" w:hAnsi="宋体" w:cs="Times New Roman" w:hint="eastAsia"/>
                <w:szCs w:val="21"/>
              </w:rPr>
              <w:t>2014年7月30日</w:t>
            </w:r>
          </w:p>
        </w:tc>
        <w:tc>
          <w:tcPr>
            <w:tcW w:w="1134" w:type="dxa"/>
          </w:tcPr>
          <w:p w:rsidR="00202595" w:rsidRPr="00890A3F" w:rsidRDefault="007460EF" w:rsidP="00AF7A7D">
            <w:pPr>
              <w:spacing w:line="390" w:lineRule="exact"/>
              <w:rPr>
                <w:rFonts w:ascii="宋体" w:eastAsia="宋体" w:hAnsi="宋体" w:cs="Times New Roman"/>
                <w:szCs w:val="21"/>
              </w:rPr>
            </w:pPr>
            <w:r w:rsidRPr="00207B2C">
              <w:rPr>
                <w:rFonts w:ascii="宋体" w:eastAsia="宋体" w:hAnsi="宋体" w:cs="Times New Roman" w:hint="eastAsia"/>
                <w:szCs w:val="21"/>
              </w:rPr>
              <w:t>第145</w:t>
            </w:r>
            <w:r w:rsidRPr="00207B2C">
              <w:rPr>
                <w:rFonts w:ascii="宋体" w:eastAsia="宋体" w:hAnsi="宋体" w:cs="Times New Roman"/>
                <w:szCs w:val="21"/>
              </w:rPr>
              <w:t>3515</w:t>
            </w:r>
            <w:r w:rsidRPr="00207B2C">
              <w:rPr>
                <w:rFonts w:ascii="宋体" w:eastAsia="宋体" w:hAnsi="宋体" w:cs="Times New Roman" w:hint="eastAsia"/>
                <w:szCs w:val="21"/>
              </w:rPr>
              <w:t>号</w:t>
            </w:r>
          </w:p>
        </w:tc>
        <w:tc>
          <w:tcPr>
            <w:tcW w:w="850" w:type="dxa"/>
          </w:tcPr>
          <w:p w:rsidR="007460EF" w:rsidRPr="00207B2C" w:rsidRDefault="007460EF" w:rsidP="007460EF">
            <w:pPr>
              <w:pStyle w:val="Default"/>
              <w:jc w:val="both"/>
              <w:rPr>
                <w:sz w:val="21"/>
                <w:szCs w:val="21"/>
              </w:rPr>
            </w:pPr>
            <w:r w:rsidRPr="00207B2C">
              <w:rPr>
                <w:rFonts w:hint="eastAsia"/>
                <w:sz w:val="21"/>
                <w:szCs w:val="21"/>
              </w:rPr>
              <w:t>华南农业大学</w:t>
            </w:r>
          </w:p>
          <w:p w:rsidR="00202595" w:rsidRPr="00890A3F" w:rsidRDefault="00202595" w:rsidP="00AF7A7D">
            <w:pPr>
              <w:spacing w:line="390" w:lineRule="exact"/>
              <w:rPr>
                <w:rFonts w:ascii="宋体" w:eastAsia="宋体" w:hAnsi="宋体" w:cs="Times New Roman"/>
                <w:szCs w:val="21"/>
              </w:rPr>
            </w:pPr>
          </w:p>
        </w:tc>
        <w:tc>
          <w:tcPr>
            <w:tcW w:w="851" w:type="dxa"/>
          </w:tcPr>
          <w:p w:rsidR="00202595" w:rsidRPr="00890A3F" w:rsidRDefault="007460EF" w:rsidP="00B75339">
            <w:pPr>
              <w:pStyle w:val="Default"/>
              <w:jc w:val="both"/>
              <w:rPr>
                <w:rFonts w:hAnsi="宋体" w:cs="Times New Roman"/>
                <w:sz w:val="21"/>
                <w:szCs w:val="21"/>
              </w:rPr>
            </w:pPr>
            <w:r w:rsidRPr="00207B2C">
              <w:rPr>
                <w:rFonts w:hint="eastAsia"/>
                <w:sz w:val="21"/>
                <w:szCs w:val="21"/>
              </w:rPr>
              <w:t>陈志强；郭涛；王慧；罗文龙；张建国；刘永柱</w:t>
            </w:r>
          </w:p>
        </w:tc>
        <w:tc>
          <w:tcPr>
            <w:tcW w:w="1183" w:type="dxa"/>
          </w:tcPr>
          <w:p w:rsidR="00202595" w:rsidRPr="00890A3F" w:rsidRDefault="007460EF" w:rsidP="00AF7A7D">
            <w:pPr>
              <w:spacing w:line="390" w:lineRule="exact"/>
              <w:rPr>
                <w:rFonts w:ascii="宋体" w:eastAsia="宋体" w:hAnsi="宋体" w:cs="Times New Roman"/>
                <w:szCs w:val="21"/>
              </w:rPr>
            </w:pPr>
            <w:r w:rsidRPr="00207B2C">
              <w:rPr>
                <w:rFonts w:ascii="宋体" w:eastAsia="宋体" w:hAnsi="宋体" w:cs="Times New Roman" w:hint="eastAsia"/>
                <w:szCs w:val="21"/>
              </w:rPr>
              <w:t>有效</w:t>
            </w:r>
          </w:p>
        </w:tc>
      </w:tr>
      <w:tr w:rsidR="00B75339" w:rsidRPr="00890A3F" w:rsidTr="007460EF">
        <w:trPr>
          <w:trHeight w:val="1077"/>
          <w:jc w:val="center"/>
        </w:trPr>
        <w:tc>
          <w:tcPr>
            <w:tcW w:w="672" w:type="dxa"/>
          </w:tcPr>
          <w:p w:rsidR="00B75339" w:rsidRPr="00207B2C" w:rsidRDefault="00B75339" w:rsidP="00AF7A7D">
            <w:pPr>
              <w:spacing w:line="390" w:lineRule="exact"/>
              <w:rPr>
                <w:rFonts w:ascii="宋体" w:eastAsia="宋体" w:hAnsi="宋体" w:cs="Times New Roman"/>
                <w:szCs w:val="21"/>
              </w:rPr>
            </w:pPr>
            <w:r w:rsidRPr="00207B2C">
              <w:rPr>
                <w:rFonts w:ascii="宋体" w:eastAsia="宋体" w:hAnsi="宋体" w:cs="Times New Roman" w:hint="eastAsia"/>
                <w:szCs w:val="21"/>
              </w:rPr>
              <w:t>发明专利</w:t>
            </w:r>
          </w:p>
        </w:tc>
        <w:tc>
          <w:tcPr>
            <w:tcW w:w="1260" w:type="dxa"/>
          </w:tcPr>
          <w:p w:rsidR="00B75339" w:rsidRPr="00207B2C" w:rsidRDefault="00B75339" w:rsidP="00B75339">
            <w:pPr>
              <w:pStyle w:val="Default"/>
              <w:jc w:val="both"/>
              <w:rPr>
                <w:sz w:val="21"/>
                <w:szCs w:val="21"/>
              </w:rPr>
            </w:pPr>
            <w:r w:rsidRPr="00207B2C">
              <w:rPr>
                <w:rFonts w:hint="eastAsia"/>
                <w:sz w:val="21"/>
                <w:szCs w:val="21"/>
              </w:rPr>
              <w:t>一种基于高分辨率熔解曲线的多</w:t>
            </w:r>
            <w:r w:rsidRPr="00207B2C">
              <w:rPr>
                <w:sz w:val="21"/>
                <w:szCs w:val="21"/>
              </w:rPr>
              <w:t>SNP</w:t>
            </w:r>
            <w:r w:rsidRPr="00207B2C">
              <w:rPr>
                <w:rFonts w:hint="eastAsia"/>
                <w:sz w:val="21"/>
                <w:szCs w:val="21"/>
              </w:rPr>
              <w:t>鉴定方法</w:t>
            </w:r>
          </w:p>
          <w:p w:rsidR="00B75339" w:rsidRPr="00207B2C" w:rsidRDefault="00B75339" w:rsidP="007460EF">
            <w:pPr>
              <w:pStyle w:val="Default"/>
              <w:jc w:val="both"/>
              <w:rPr>
                <w:sz w:val="21"/>
                <w:szCs w:val="21"/>
              </w:rPr>
            </w:pPr>
          </w:p>
        </w:tc>
        <w:tc>
          <w:tcPr>
            <w:tcW w:w="1022" w:type="dxa"/>
          </w:tcPr>
          <w:p w:rsidR="00B75339" w:rsidRPr="00207B2C" w:rsidRDefault="00B75339" w:rsidP="00AF7A7D">
            <w:pPr>
              <w:spacing w:line="390" w:lineRule="exact"/>
              <w:rPr>
                <w:rFonts w:ascii="宋体" w:eastAsia="宋体" w:hAnsi="宋体" w:cs="Times New Roman"/>
                <w:szCs w:val="21"/>
              </w:rPr>
            </w:pPr>
            <w:r w:rsidRPr="00207B2C">
              <w:rPr>
                <w:rFonts w:ascii="宋体" w:eastAsia="宋体" w:hAnsi="宋体" w:cs="Times New Roman" w:hint="eastAsia"/>
                <w:szCs w:val="21"/>
              </w:rPr>
              <w:t>中国</w:t>
            </w:r>
          </w:p>
        </w:tc>
        <w:tc>
          <w:tcPr>
            <w:tcW w:w="849" w:type="dxa"/>
          </w:tcPr>
          <w:p w:rsidR="00B75339" w:rsidRPr="00207B2C" w:rsidRDefault="00B75339" w:rsidP="00B75339">
            <w:pPr>
              <w:pStyle w:val="Default"/>
              <w:jc w:val="both"/>
              <w:rPr>
                <w:sz w:val="21"/>
                <w:szCs w:val="21"/>
              </w:rPr>
            </w:pPr>
            <w:r w:rsidRPr="00207B2C">
              <w:rPr>
                <w:sz w:val="21"/>
                <w:szCs w:val="21"/>
              </w:rPr>
              <w:t xml:space="preserve">ZL201410349635.2 </w:t>
            </w:r>
          </w:p>
          <w:p w:rsidR="00B75339" w:rsidRPr="00207B2C" w:rsidRDefault="00B75339" w:rsidP="007460EF">
            <w:pPr>
              <w:pStyle w:val="Default"/>
              <w:jc w:val="both"/>
              <w:rPr>
                <w:sz w:val="21"/>
                <w:szCs w:val="21"/>
              </w:rPr>
            </w:pPr>
          </w:p>
        </w:tc>
        <w:tc>
          <w:tcPr>
            <w:tcW w:w="709" w:type="dxa"/>
          </w:tcPr>
          <w:p w:rsidR="00B75339" w:rsidRPr="00207B2C" w:rsidRDefault="00B75339" w:rsidP="00AF7A7D">
            <w:pPr>
              <w:spacing w:line="390" w:lineRule="exact"/>
              <w:rPr>
                <w:rFonts w:ascii="宋体" w:eastAsia="宋体" w:hAnsi="宋体" w:cs="Times New Roman"/>
                <w:szCs w:val="21"/>
              </w:rPr>
            </w:pPr>
            <w:r w:rsidRPr="00207B2C">
              <w:rPr>
                <w:rFonts w:ascii="宋体" w:eastAsia="宋体" w:hAnsi="宋体" w:cs="Times New Roman" w:hint="eastAsia"/>
                <w:szCs w:val="21"/>
              </w:rPr>
              <w:t>2016年8月17日</w:t>
            </w:r>
          </w:p>
        </w:tc>
        <w:tc>
          <w:tcPr>
            <w:tcW w:w="1134" w:type="dxa"/>
          </w:tcPr>
          <w:p w:rsidR="00B75339" w:rsidRPr="00207B2C" w:rsidRDefault="00B75339" w:rsidP="00AF7A7D">
            <w:pPr>
              <w:spacing w:line="390" w:lineRule="exact"/>
              <w:rPr>
                <w:rFonts w:ascii="宋体" w:eastAsia="宋体" w:hAnsi="宋体" w:cs="Times New Roman"/>
                <w:szCs w:val="21"/>
              </w:rPr>
            </w:pPr>
            <w:r w:rsidRPr="00207B2C">
              <w:rPr>
                <w:rFonts w:ascii="宋体" w:eastAsia="宋体" w:hAnsi="宋体" w:cs="Times New Roman" w:hint="eastAsia"/>
                <w:szCs w:val="21"/>
              </w:rPr>
              <w:t>第2187350号</w:t>
            </w:r>
          </w:p>
        </w:tc>
        <w:tc>
          <w:tcPr>
            <w:tcW w:w="850" w:type="dxa"/>
          </w:tcPr>
          <w:p w:rsidR="00B75339" w:rsidRPr="00207B2C" w:rsidRDefault="00B75339" w:rsidP="007460EF">
            <w:pPr>
              <w:pStyle w:val="Default"/>
              <w:jc w:val="both"/>
              <w:rPr>
                <w:sz w:val="21"/>
                <w:szCs w:val="21"/>
              </w:rPr>
            </w:pPr>
            <w:r w:rsidRPr="00207B2C">
              <w:rPr>
                <w:rFonts w:hint="eastAsia"/>
                <w:sz w:val="21"/>
                <w:szCs w:val="21"/>
              </w:rPr>
              <w:t>华南</w:t>
            </w:r>
            <w:r w:rsidRPr="00207B2C">
              <w:rPr>
                <w:sz w:val="21"/>
                <w:szCs w:val="21"/>
              </w:rPr>
              <w:t>农业大学</w:t>
            </w:r>
          </w:p>
        </w:tc>
        <w:tc>
          <w:tcPr>
            <w:tcW w:w="851" w:type="dxa"/>
          </w:tcPr>
          <w:p w:rsidR="00B75339" w:rsidRPr="00207B2C" w:rsidRDefault="00B75339" w:rsidP="00B75339">
            <w:pPr>
              <w:pStyle w:val="Default"/>
              <w:jc w:val="both"/>
              <w:rPr>
                <w:sz w:val="21"/>
                <w:szCs w:val="21"/>
              </w:rPr>
            </w:pPr>
            <w:r w:rsidRPr="00207B2C">
              <w:rPr>
                <w:rFonts w:hint="eastAsia"/>
                <w:sz w:val="21"/>
                <w:szCs w:val="21"/>
              </w:rPr>
              <w:t>郭涛；罗文龙；王加峰；黄翠红；周丹华；陈志强；王慧</w:t>
            </w:r>
          </w:p>
        </w:tc>
        <w:tc>
          <w:tcPr>
            <w:tcW w:w="1183" w:type="dxa"/>
          </w:tcPr>
          <w:p w:rsidR="00B75339" w:rsidRPr="00207B2C" w:rsidRDefault="00B75339" w:rsidP="00AF7A7D">
            <w:pPr>
              <w:spacing w:line="390" w:lineRule="exact"/>
              <w:rPr>
                <w:rFonts w:ascii="宋体" w:eastAsia="宋体" w:hAnsi="宋体" w:cs="Times New Roman"/>
                <w:szCs w:val="21"/>
              </w:rPr>
            </w:pPr>
            <w:r w:rsidRPr="00207B2C">
              <w:rPr>
                <w:rFonts w:ascii="宋体" w:eastAsia="宋体" w:hAnsi="宋体" w:cs="Times New Roman" w:hint="eastAsia"/>
                <w:szCs w:val="21"/>
              </w:rPr>
              <w:t>有效</w:t>
            </w:r>
          </w:p>
        </w:tc>
      </w:tr>
      <w:tr w:rsidR="00736E9D" w:rsidRPr="00890A3F" w:rsidTr="007460EF">
        <w:trPr>
          <w:trHeight w:val="1077"/>
          <w:jc w:val="center"/>
        </w:trPr>
        <w:tc>
          <w:tcPr>
            <w:tcW w:w="672" w:type="dxa"/>
          </w:tcPr>
          <w:p w:rsidR="00736E9D" w:rsidRPr="00207B2C" w:rsidRDefault="00736E9D" w:rsidP="00AF7A7D">
            <w:pPr>
              <w:spacing w:line="390" w:lineRule="exact"/>
              <w:rPr>
                <w:rFonts w:ascii="宋体" w:eastAsia="宋体" w:hAnsi="宋体" w:cs="Times New Roman"/>
                <w:szCs w:val="21"/>
              </w:rPr>
            </w:pPr>
            <w:r>
              <w:rPr>
                <w:rFonts w:ascii="宋体" w:eastAsia="宋体" w:hAnsi="宋体" w:cs="Times New Roman" w:hint="eastAsia"/>
                <w:szCs w:val="21"/>
              </w:rPr>
              <w:t>水稻</w:t>
            </w:r>
            <w:r>
              <w:rPr>
                <w:rFonts w:ascii="宋体" w:eastAsia="宋体" w:hAnsi="宋体" w:cs="Times New Roman"/>
                <w:szCs w:val="21"/>
              </w:rPr>
              <w:t>新品种</w:t>
            </w:r>
          </w:p>
        </w:tc>
        <w:tc>
          <w:tcPr>
            <w:tcW w:w="1260" w:type="dxa"/>
          </w:tcPr>
          <w:p w:rsidR="00736E9D" w:rsidRPr="00207B2C" w:rsidRDefault="00736E9D" w:rsidP="00B75339">
            <w:pPr>
              <w:pStyle w:val="Default"/>
              <w:jc w:val="both"/>
              <w:rPr>
                <w:sz w:val="21"/>
                <w:szCs w:val="21"/>
              </w:rPr>
            </w:pPr>
            <w:r>
              <w:rPr>
                <w:rFonts w:hint="eastAsia"/>
                <w:sz w:val="21"/>
                <w:szCs w:val="21"/>
              </w:rPr>
              <w:t>华</w:t>
            </w:r>
            <w:r>
              <w:rPr>
                <w:sz w:val="21"/>
                <w:szCs w:val="21"/>
              </w:rPr>
              <w:t>航一号</w:t>
            </w:r>
          </w:p>
        </w:tc>
        <w:tc>
          <w:tcPr>
            <w:tcW w:w="1022" w:type="dxa"/>
          </w:tcPr>
          <w:p w:rsidR="00736E9D" w:rsidRPr="00207B2C" w:rsidRDefault="00736E9D" w:rsidP="00AF7A7D">
            <w:pPr>
              <w:spacing w:line="390" w:lineRule="exact"/>
              <w:rPr>
                <w:rFonts w:ascii="宋体" w:eastAsia="宋体" w:hAnsi="宋体" w:cs="Times New Roman"/>
                <w:szCs w:val="21"/>
              </w:rPr>
            </w:pPr>
            <w:r>
              <w:rPr>
                <w:rFonts w:ascii="宋体" w:eastAsia="宋体" w:hAnsi="宋体" w:cs="Times New Roman" w:hint="eastAsia"/>
                <w:szCs w:val="21"/>
              </w:rPr>
              <w:t>中国</w:t>
            </w:r>
          </w:p>
        </w:tc>
        <w:tc>
          <w:tcPr>
            <w:tcW w:w="849" w:type="dxa"/>
          </w:tcPr>
          <w:p w:rsidR="00736E9D" w:rsidRPr="00207B2C" w:rsidRDefault="00736E9D" w:rsidP="00B75339">
            <w:pPr>
              <w:pStyle w:val="Default"/>
              <w:jc w:val="both"/>
              <w:rPr>
                <w:sz w:val="21"/>
                <w:szCs w:val="21"/>
              </w:rPr>
            </w:pPr>
            <w:r>
              <w:rPr>
                <w:rFonts w:hint="eastAsia"/>
                <w:sz w:val="21"/>
                <w:szCs w:val="21"/>
              </w:rPr>
              <w:t>国审稻2003032</w:t>
            </w:r>
          </w:p>
        </w:tc>
        <w:tc>
          <w:tcPr>
            <w:tcW w:w="709" w:type="dxa"/>
          </w:tcPr>
          <w:p w:rsidR="00736E9D" w:rsidRPr="00207B2C" w:rsidRDefault="00736E9D" w:rsidP="00AF7A7D">
            <w:pPr>
              <w:spacing w:line="390" w:lineRule="exact"/>
              <w:rPr>
                <w:rFonts w:ascii="宋体" w:eastAsia="宋体" w:hAnsi="宋体" w:cs="Times New Roman"/>
                <w:szCs w:val="21"/>
              </w:rPr>
            </w:pPr>
            <w:r>
              <w:rPr>
                <w:rFonts w:ascii="宋体" w:eastAsia="宋体" w:hAnsi="宋体" w:cs="Times New Roman" w:hint="eastAsia"/>
                <w:szCs w:val="21"/>
              </w:rPr>
              <w:t>2003年11月6日</w:t>
            </w:r>
          </w:p>
        </w:tc>
        <w:tc>
          <w:tcPr>
            <w:tcW w:w="1134" w:type="dxa"/>
          </w:tcPr>
          <w:p w:rsidR="00736E9D" w:rsidRPr="00207B2C" w:rsidRDefault="00736E9D" w:rsidP="00AF7A7D">
            <w:pPr>
              <w:spacing w:line="390" w:lineRule="exact"/>
              <w:rPr>
                <w:rFonts w:ascii="宋体" w:eastAsia="宋体" w:hAnsi="宋体" w:cs="Times New Roman"/>
                <w:szCs w:val="21"/>
              </w:rPr>
            </w:pPr>
            <w:r>
              <w:rPr>
                <w:rFonts w:ascii="宋体" w:eastAsia="宋体" w:hAnsi="宋体" w:cs="Times New Roman" w:hint="eastAsia"/>
                <w:szCs w:val="21"/>
              </w:rPr>
              <w:t>第2003</w:t>
            </w:r>
            <w:r>
              <w:rPr>
                <w:rFonts w:ascii="宋体" w:eastAsia="宋体" w:hAnsi="宋体" w:cs="Times New Roman"/>
                <w:szCs w:val="21"/>
              </w:rPr>
              <w:t>-122</w:t>
            </w:r>
          </w:p>
        </w:tc>
        <w:tc>
          <w:tcPr>
            <w:tcW w:w="850" w:type="dxa"/>
          </w:tcPr>
          <w:p w:rsidR="00736E9D" w:rsidRPr="00207B2C" w:rsidRDefault="00736E9D" w:rsidP="007460EF">
            <w:pPr>
              <w:pStyle w:val="Default"/>
              <w:jc w:val="both"/>
              <w:rPr>
                <w:sz w:val="21"/>
                <w:szCs w:val="21"/>
              </w:rPr>
            </w:pPr>
            <w:r>
              <w:rPr>
                <w:rFonts w:hint="eastAsia"/>
                <w:sz w:val="21"/>
                <w:szCs w:val="21"/>
              </w:rPr>
              <w:t>华南</w:t>
            </w:r>
            <w:r>
              <w:rPr>
                <w:sz w:val="21"/>
                <w:szCs w:val="21"/>
              </w:rPr>
              <w:t>农业大学</w:t>
            </w:r>
          </w:p>
        </w:tc>
        <w:tc>
          <w:tcPr>
            <w:tcW w:w="851" w:type="dxa"/>
          </w:tcPr>
          <w:p w:rsidR="00736E9D" w:rsidRPr="00207B2C" w:rsidRDefault="00736E9D" w:rsidP="00B75339">
            <w:pPr>
              <w:pStyle w:val="Default"/>
              <w:jc w:val="both"/>
              <w:rPr>
                <w:sz w:val="21"/>
                <w:szCs w:val="21"/>
              </w:rPr>
            </w:pPr>
            <w:r>
              <w:rPr>
                <w:rFonts w:hint="eastAsia"/>
                <w:sz w:val="21"/>
                <w:szCs w:val="21"/>
              </w:rPr>
              <w:t>陈</w:t>
            </w:r>
            <w:r>
              <w:rPr>
                <w:sz w:val="21"/>
                <w:szCs w:val="21"/>
              </w:rPr>
              <w:t>志强</w:t>
            </w:r>
            <w:r>
              <w:rPr>
                <w:rFonts w:hint="eastAsia"/>
                <w:sz w:val="21"/>
                <w:szCs w:val="21"/>
              </w:rPr>
              <w:t>；</w:t>
            </w:r>
            <w:r>
              <w:rPr>
                <w:sz w:val="21"/>
                <w:szCs w:val="21"/>
              </w:rPr>
              <w:t>王慧；张建国</w:t>
            </w:r>
          </w:p>
        </w:tc>
        <w:tc>
          <w:tcPr>
            <w:tcW w:w="1183" w:type="dxa"/>
          </w:tcPr>
          <w:p w:rsidR="00736E9D" w:rsidRPr="00207B2C" w:rsidRDefault="00736E9D" w:rsidP="00AF7A7D">
            <w:pPr>
              <w:spacing w:line="390" w:lineRule="exact"/>
              <w:rPr>
                <w:rFonts w:ascii="宋体" w:eastAsia="宋体" w:hAnsi="宋体" w:cs="Times New Roman"/>
                <w:szCs w:val="21"/>
              </w:rPr>
            </w:pPr>
          </w:p>
        </w:tc>
      </w:tr>
      <w:tr w:rsidR="00736E9D" w:rsidRPr="00890A3F" w:rsidTr="007460EF">
        <w:trPr>
          <w:trHeight w:val="1077"/>
          <w:jc w:val="center"/>
        </w:trPr>
        <w:tc>
          <w:tcPr>
            <w:tcW w:w="672" w:type="dxa"/>
          </w:tcPr>
          <w:p w:rsidR="00736E9D" w:rsidRPr="00207B2C" w:rsidRDefault="00736E9D" w:rsidP="00AF7A7D">
            <w:pPr>
              <w:spacing w:line="390" w:lineRule="exact"/>
              <w:rPr>
                <w:rFonts w:ascii="宋体" w:eastAsia="宋体" w:hAnsi="宋体" w:cs="Times New Roman"/>
                <w:szCs w:val="21"/>
              </w:rPr>
            </w:pPr>
            <w:r>
              <w:rPr>
                <w:rFonts w:ascii="宋体" w:eastAsia="宋体" w:hAnsi="宋体" w:cs="Times New Roman" w:hint="eastAsia"/>
                <w:szCs w:val="21"/>
              </w:rPr>
              <w:t>水稻</w:t>
            </w:r>
            <w:r>
              <w:rPr>
                <w:rFonts w:ascii="宋体" w:eastAsia="宋体" w:hAnsi="宋体" w:cs="Times New Roman"/>
                <w:szCs w:val="21"/>
              </w:rPr>
              <w:t>新</w:t>
            </w:r>
            <w:r>
              <w:rPr>
                <w:rFonts w:ascii="宋体" w:eastAsia="宋体" w:hAnsi="宋体" w:cs="Times New Roman" w:hint="eastAsia"/>
                <w:szCs w:val="21"/>
              </w:rPr>
              <w:t>品种</w:t>
            </w:r>
          </w:p>
        </w:tc>
        <w:tc>
          <w:tcPr>
            <w:tcW w:w="1260" w:type="dxa"/>
          </w:tcPr>
          <w:p w:rsidR="00736E9D" w:rsidRPr="00207B2C" w:rsidRDefault="00736E9D" w:rsidP="00B75339">
            <w:pPr>
              <w:pStyle w:val="Default"/>
              <w:jc w:val="both"/>
              <w:rPr>
                <w:sz w:val="21"/>
                <w:szCs w:val="21"/>
              </w:rPr>
            </w:pPr>
            <w:r>
              <w:rPr>
                <w:rFonts w:hint="eastAsia"/>
                <w:sz w:val="21"/>
                <w:szCs w:val="21"/>
              </w:rPr>
              <w:t>培</w:t>
            </w:r>
            <w:r>
              <w:rPr>
                <w:sz w:val="21"/>
                <w:szCs w:val="21"/>
              </w:rPr>
              <w:t>杂泰丰</w:t>
            </w:r>
          </w:p>
        </w:tc>
        <w:tc>
          <w:tcPr>
            <w:tcW w:w="1022" w:type="dxa"/>
          </w:tcPr>
          <w:p w:rsidR="00736E9D" w:rsidRPr="00207B2C" w:rsidRDefault="00736E9D" w:rsidP="00AF7A7D">
            <w:pPr>
              <w:spacing w:line="390" w:lineRule="exact"/>
              <w:rPr>
                <w:rFonts w:ascii="宋体" w:eastAsia="宋体" w:hAnsi="宋体" w:cs="Times New Roman"/>
                <w:szCs w:val="21"/>
              </w:rPr>
            </w:pPr>
            <w:r>
              <w:rPr>
                <w:rFonts w:ascii="宋体" w:eastAsia="宋体" w:hAnsi="宋体" w:cs="Times New Roman" w:hint="eastAsia"/>
                <w:szCs w:val="21"/>
              </w:rPr>
              <w:t>中国</w:t>
            </w:r>
          </w:p>
        </w:tc>
        <w:tc>
          <w:tcPr>
            <w:tcW w:w="849" w:type="dxa"/>
          </w:tcPr>
          <w:p w:rsidR="00736E9D" w:rsidRPr="00207B2C" w:rsidRDefault="00736E9D" w:rsidP="00B75339">
            <w:pPr>
              <w:pStyle w:val="Default"/>
              <w:jc w:val="both"/>
              <w:rPr>
                <w:sz w:val="21"/>
                <w:szCs w:val="21"/>
              </w:rPr>
            </w:pPr>
            <w:r>
              <w:rPr>
                <w:rFonts w:hint="eastAsia"/>
                <w:sz w:val="21"/>
                <w:szCs w:val="21"/>
              </w:rPr>
              <w:t>国</w:t>
            </w:r>
            <w:r>
              <w:rPr>
                <w:sz w:val="21"/>
                <w:szCs w:val="21"/>
              </w:rPr>
              <w:t>审</w:t>
            </w:r>
            <w:r>
              <w:rPr>
                <w:rFonts w:hint="eastAsia"/>
                <w:sz w:val="21"/>
                <w:szCs w:val="21"/>
              </w:rPr>
              <w:t>稻2005002</w:t>
            </w:r>
          </w:p>
        </w:tc>
        <w:tc>
          <w:tcPr>
            <w:tcW w:w="709" w:type="dxa"/>
          </w:tcPr>
          <w:p w:rsidR="00736E9D" w:rsidRPr="00207B2C" w:rsidRDefault="00736E9D" w:rsidP="00AF7A7D">
            <w:pPr>
              <w:spacing w:line="390" w:lineRule="exact"/>
              <w:rPr>
                <w:rFonts w:ascii="宋体" w:eastAsia="宋体" w:hAnsi="宋体" w:cs="Times New Roman"/>
                <w:szCs w:val="21"/>
              </w:rPr>
            </w:pPr>
            <w:r>
              <w:rPr>
                <w:rFonts w:ascii="宋体" w:eastAsia="宋体" w:hAnsi="宋体" w:cs="Times New Roman" w:hint="eastAsia"/>
                <w:szCs w:val="21"/>
              </w:rPr>
              <w:t>2005年6月24</w:t>
            </w:r>
            <w:r>
              <w:rPr>
                <w:rFonts w:ascii="宋体" w:eastAsia="宋体" w:hAnsi="宋体" w:cs="Times New Roman" w:hint="eastAsia"/>
                <w:szCs w:val="21"/>
              </w:rPr>
              <w:lastRenderedPageBreak/>
              <w:t>日</w:t>
            </w:r>
          </w:p>
        </w:tc>
        <w:tc>
          <w:tcPr>
            <w:tcW w:w="1134" w:type="dxa"/>
          </w:tcPr>
          <w:p w:rsidR="00736E9D" w:rsidRPr="00207B2C" w:rsidRDefault="00736E9D" w:rsidP="00AF7A7D">
            <w:pPr>
              <w:spacing w:line="390" w:lineRule="exact"/>
              <w:rPr>
                <w:rFonts w:ascii="宋体" w:eastAsia="宋体" w:hAnsi="宋体" w:cs="Times New Roman"/>
                <w:szCs w:val="21"/>
              </w:rPr>
            </w:pPr>
            <w:r>
              <w:rPr>
                <w:rFonts w:ascii="宋体" w:eastAsia="宋体" w:hAnsi="宋体" w:cs="Times New Roman" w:hint="eastAsia"/>
                <w:szCs w:val="21"/>
              </w:rPr>
              <w:lastRenderedPageBreak/>
              <w:t>第2005</w:t>
            </w:r>
            <w:r>
              <w:rPr>
                <w:rFonts w:ascii="宋体" w:eastAsia="宋体" w:hAnsi="宋体" w:cs="Times New Roman"/>
                <w:szCs w:val="21"/>
              </w:rPr>
              <w:t>-22</w:t>
            </w:r>
          </w:p>
        </w:tc>
        <w:tc>
          <w:tcPr>
            <w:tcW w:w="850" w:type="dxa"/>
          </w:tcPr>
          <w:p w:rsidR="00736E9D" w:rsidRPr="00207B2C" w:rsidRDefault="00736E9D" w:rsidP="007460EF">
            <w:pPr>
              <w:pStyle w:val="Default"/>
              <w:jc w:val="both"/>
              <w:rPr>
                <w:sz w:val="21"/>
                <w:szCs w:val="21"/>
              </w:rPr>
            </w:pPr>
            <w:r>
              <w:rPr>
                <w:rFonts w:hint="eastAsia"/>
                <w:sz w:val="21"/>
                <w:szCs w:val="21"/>
              </w:rPr>
              <w:t>华南</w:t>
            </w:r>
            <w:r>
              <w:rPr>
                <w:sz w:val="21"/>
                <w:szCs w:val="21"/>
              </w:rPr>
              <w:t>农业大学</w:t>
            </w:r>
          </w:p>
        </w:tc>
        <w:tc>
          <w:tcPr>
            <w:tcW w:w="851" w:type="dxa"/>
          </w:tcPr>
          <w:p w:rsidR="00736E9D" w:rsidRPr="00207B2C" w:rsidRDefault="00736E9D" w:rsidP="00B75339">
            <w:pPr>
              <w:pStyle w:val="Default"/>
              <w:jc w:val="both"/>
              <w:rPr>
                <w:sz w:val="21"/>
                <w:szCs w:val="21"/>
              </w:rPr>
            </w:pPr>
            <w:r>
              <w:rPr>
                <w:rFonts w:hint="eastAsia"/>
                <w:sz w:val="21"/>
                <w:szCs w:val="21"/>
              </w:rPr>
              <w:t>陈</w:t>
            </w:r>
            <w:r>
              <w:rPr>
                <w:sz w:val="21"/>
                <w:szCs w:val="21"/>
              </w:rPr>
              <w:t>志强</w:t>
            </w:r>
            <w:r>
              <w:rPr>
                <w:rFonts w:hint="eastAsia"/>
                <w:sz w:val="21"/>
                <w:szCs w:val="21"/>
              </w:rPr>
              <w:t>；</w:t>
            </w:r>
            <w:r>
              <w:rPr>
                <w:sz w:val="21"/>
                <w:szCs w:val="21"/>
              </w:rPr>
              <w:t>王慧；张建国</w:t>
            </w:r>
          </w:p>
        </w:tc>
        <w:tc>
          <w:tcPr>
            <w:tcW w:w="1183" w:type="dxa"/>
          </w:tcPr>
          <w:p w:rsidR="00736E9D" w:rsidRPr="00207B2C" w:rsidRDefault="00736E9D" w:rsidP="00AF7A7D">
            <w:pPr>
              <w:spacing w:line="390" w:lineRule="exact"/>
              <w:rPr>
                <w:rFonts w:ascii="宋体" w:eastAsia="宋体" w:hAnsi="宋体" w:cs="Times New Roman"/>
                <w:szCs w:val="21"/>
              </w:rPr>
            </w:pPr>
          </w:p>
        </w:tc>
      </w:tr>
      <w:tr w:rsidR="00736E9D" w:rsidRPr="00890A3F" w:rsidTr="007460EF">
        <w:trPr>
          <w:trHeight w:val="1077"/>
          <w:jc w:val="center"/>
        </w:trPr>
        <w:tc>
          <w:tcPr>
            <w:tcW w:w="672" w:type="dxa"/>
          </w:tcPr>
          <w:p w:rsidR="00736E9D" w:rsidRDefault="00736E9D" w:rsidP="00AF7A7D">
            <w:pPr>
              <w:spacing w:line="390" w:lineRule="exact"/>
              <w:rPr>
                <w:rFonts w:ascii="宋体" w:eastAsia="宋体" w:hAnsi="宋体" w:cs="Times New Roman"/>
                <w:szCs w:val="21"/>
              </w:rPr>
            </w:pPr>
            <w:r>
              <w:rPr>
                <w:rFonts w:ascii="宋体" w:eastAsia="宋体" w:hAnsi="宋体" w:cs="Times New Roman" w:hint="eastAsia"/>
                <w:szCs w:val="21"/>
              </w:rPr>
              <w:lastRenderedPageBreak/>
              <w:t>水稻</w:t>
            </w:r>
            <w:r>
              <w:rPr>
                <w:rFonts w:ascii="宋体" w:eastAsia="宋体" w:hAnsi="宋体" w:cs="Times New Roman"/>
                <w:szCs w:val="21"/>
              </w:rPr>
              <w:t>新品种</w:t>
            </w:r>
          </w:p>
        </w:tc>
        <w:tc>
          <w:tcPr>
            <w:tcW w:w="1260" w:type="dxa"/>
          </w:tcPr>
          <w:p w:rsidR="00736E9D" w:rsidRPr="00207B2C" w:rsidRDefault="00736E9D" w:rsidP="00B75339">
            <w:pPr>
              <w:pStyle w:val="Default"/>
              <w:jc w:val="both"/>
              <w:rPr>
                <w:sz w:val="21"/>
                <w:szCs w:val="21"/>
              </w:rPr>
            </w:pPr>
            <w:r>
              <w:rPr>
                <w:rFonts w:hint="eastAsia"/>
                <w:sz w:val="21"/>
                <w:szCs w:val="21"/>
              </w:rPr>
              <w:t>华</w:t>
            </w:r>
            <w:r>
              <w:rPr>
                <w:sz w:val="21"/>
                <w:szCs w:val="21"/>
              </w:rPr>
              <w:t>航</w:t>
            </w:r>
            <w:r>
              <w:rPr>
                <w:rFonts w:hint="eastAsia"/>
                <w:sz w:val="21"/>
                <w:szCs w:val="21"/>
              </w:rPr>
              <w:t>31号</w:t>
            </w:r>
          </w:p>
        </w:tc>
        <w:tc>
          <w:tcPr>
            <w:tcW w:w="1022" w:type="dxa"/>
          </w:tcPr>
          <w:p w:rsidR="00736E9D" w:rsidRPr="00207B2C" w:rsidRDefault="00736E9D" w:rsidP="00AF7A7D">
            <w:pPr>
              <w:spacing w:line="390" w:lineRule="exact"/>
              <w:rPr>
                <w:rFonts w:ascii="宋体" w:eastAsia="宋体" w:hAnsi="宋体" w:cs="Times New Roman"/>
                <w:szCs w:val="21"/>
              </w:rPr>
            </w:pPr>
            <w:r>
              <w:rPr>
                <w:rFonts w:ascii="宋体" w:eastAsia="宋体" w:hAnsi="宋体" w:cs="Times New Roman" w:hint="eastAsia"/>
                <w:szCs w:val="21"/>
              </w:rPr>
              <w:t>中国</w:t>
            </w:r>
          </w:p>
        </w:tc>
        <w:tc>
          <w:tcPr>
            <w:tcW w:w="849" w:type="dxa"/>
          </w:tcPr>
          <w:p w:rsidR="00736E9D" w:rsidRPr="00207B2C" w:rsidRDefault="00736E9D" w:rsidP="00B75339">
            <w:pPr>
              <w:pStyle w:val="Default"/>
              <w:jc w:val="both"/>
              <w:rPr>
                <w:sz w:val="21"/>
                <w:szCs w:val="21"/>
              </w:rPr>
            </w:pPr>
            <w:r>
              <w:rPr>
                <w:rFonts w:hAnsi="宋体" w:cs="Times New Roman" w:hint="eastAsia"/>
                <w:szCs w:val="21"/>
              </w:rPr>
              <w:t>粤</w:t>
            </w:r>
            <w:r>
              <w:rPr>
                <w:rFonts w:hAnsi="宋体" w:cs="Times New Roman"/>
                <w:szCs w:val="21"/>
              </w:rPr>
              <w:t>审</w:t>
            </w:r>
            <w:r>
              <w:rPr>
                <w:rFonts w:hAnsi="宋体" w:cs="Times New Roman" w:hint="eastAsia"/>
                <w:szCs w:val="21"/>
              </w:rPr>
              <w:t>稻20</w:t>
            </w:r>
            <w:r>
              <w:rPr>
                <w:rFonts w:hAnsi="宋体" w:cs="Times New Roman"/>
                <w:szCs w:val="21"/>
              </w:rPr>
              <w:t>10022</w:t>
            </w:r>
          </w:p>
        </w:tc>
        <w:tc>
          <w:tcPr>
            <w:tcW w:w="709" w:type="dxa"/>
          </w:tcPr>
          <w:p w:rsidR="00736E9D" w:rsidRPr="00207B2C" w:rsidRDefault="00736E9D" w:rsidP="00AF7A7D">
            <w:pPr>
              <w:spacing w:line="390" w:lineRule="exact"/>
              <w:rPr>
                <w:rFonts w:ascii="宋体" w:eastAsia="宋体" w:hAnsi="宋体" w:cs="Times New Roman"/>
                <w:szCs w:val="21"/>
              </w:rPr>
            </w:pPr>
            <w:r>
              <w:rPr>
                <w:rFonts w:ascii="宋体" w:eastAsia="宋体" w:hAnsi="宋体" w:cs="Times New Roman" w:hint="eastAsia"/>
                <w:szCs w:val="21"/>
              </w:rPr>
              <w:t>2010年5月31日</w:t>
            </w:r>
          </w:p>
        </w:tc>
        <w:tc>
          <w:tcPr>
            <w:tcW w:w="1134" w:type="dxa"/>
          </w:tcPr>
          <w:p w:rsidR="00736E9D" w:rsidRPr="00207B2C" w:rsidRDefault="00736E9D" w:rsidP="00AF7A7D">
            <w:pPr>
              <w:spacing w:line="390" w:lineRule="exact"/>
              <w:rPr>
                <w:rFonts w:ascii="宋体" w:eastAsia="宋体" w:hAnsi="宋体" w:cs="Times New Roman"/>
                <w:szCs w:val="21"/>
              </w:rPr>
            </w:pPr>
            <w:r>
              <w:rPr>
                <w:rFonts w:ascii="宋体" w:eastAsia="宋体" w:hAnsi="宋体" w:cs="Times New Roman" w:hint="eastAsia"/>
                <w:szCs w:val="21"/>
              </w:rPr>
              <w:t>第2010</w:t>
            </w:r>
            <w:r>
              <w:rPr>
                <w:rFonts w:ascii="宋体" w:eastAsia="宋体" w:hAnsi="宋体" w:cs="Times New Roman"/>
                <w:szCs w:val="21"/>
              </w:rPr>
              <w:t>-022</w:t>
            </w:r>
          </w:p>
        </w:tc>
        <w:tc>
          <w:tcPr>
            <w:tcW w:w="850" w:type="dxa"/>
          </w:tcPr>
          <w:p w:rsidR="00736E9D" w:rsidRPr="00207B2C" w:rsidRDefault="00736E9D" w:rsidP="007460EF">
            <w:pPr>
              <w:pStyle w:val="Default"/>
              <w:jc w:val="both"/>
              <w:rPr>
                <w:sz w:val="21"/>
                <w:szCs w:val="21"/>
              </w:rPr>
            </w:pPr>
            <w:r>
              <w:rPr>
                <w:rFonts w:hint="eastAsia"/>
                <w:sz w:val="21"/>
                <w:szCs w:val="21"/>
              </w:rPr>
              <w:t>华南</w:t>
            </w:r>
            <w:r>
              <w:rPr>
                <w:sz w:val="21"/>
                <w:szCs w:val="21"/>
              </w:rPr>
              <w:t>农业大学</w:t>
            </w:r>
          </w:p>
        </w:tc>
        <w:tc>
          <w:tcPr>
            <w:tcW w:w="851" w:type="dxa"/>
          </w:tcPr>
          <w:p w:rsidR="00736E9D" w:rsidRPr="00207B2C" w:rsidRDefault="00736E9D" w:rsidP="00B75339">
            <w:pPr>
              <w:pStyle w:val="Default"/>
              <w:jc w:val="both"/>
              <w:rPr>
                <w:sz w:val="21"/>
                <w:szCs w:val="21"/>
              </w:rPr>
            </w:pPr>
            <w:r>
              <w:rPr>
                <w:rFonts w:hint="eastAsia"/>
                <w:sz w:val="21"/>
                <w:szCs w:val="21"/>
              </w:rPr>
              <w:t>王慧</w:t>
            </w:r>
            <w:r>
              <w:rPr>
                <w:sz w:val="21"/>
                <w:szCs w:val="21"/>
              </w:rPr>
              <w:t>；郭涛；刘永柱；张建国；陈志强</w:t>
            </w:r>
          </w:p>
        </w:tc>
        <w:tc>
          <w:tcPr>
            <w:tcW w:w="1183" w:type="dxa"/>
          </w:tcPr>
          <w:p w:rsidR="00736E9D" w:rsidRPr="00207B2C" w:rsidRDefault="00736E9D" w:rsidP="00AF7A7D">
            <w:pPr>
              <w:spacing w:line="390" w:lineRule="exact"/>
              <w:rPr>
                <w:rFonts w:ascii="宋体" w:eastAsia="宋体" w:hAnsi="宋体" w:cs="Times New Roman"/>
                <w:szCs w:val="21"/>
              </w:rPr>
            </w:pPr>
          </w:p>
        </w:tc>
      </w:tr>
      <w:tr w:rsidR="00736E9D" w:rsidRPr="00890A3F" w:rsidTr="007460EF">
        <w:trPr>
          <w:trHeight w:val="1077"/>
          <w:jc w:val="center"/>
        </w:trPr>
        <w:tc>
          <w:tcPr>
            <w:tcW w:w="672" w:type="dxa"/>
          </w:tcPr>
          <w:p w:rsidR="00736E9D" w:rsidRDefault="00736E9D" w:rsidP="00AF7A7D">
            <w:pPr>
              <w:spacing w:line="390" w:lineRule="exact"/>
              <w:rPr>
                <w:rFonts w:ascii="宋体" w:eastAsia="宋体" w:hAnsi="宋体" w:cs="Times New Roman"/>
                <w:szCs w:val="21"/>
              </w:rPr>
            </w:pPr>
            <w:r>
              <w:rPr>
                <w:rFonts w:ascii="宋体" w:eastAsia="宋体" w:hAnsi="宋体" w:cs="Times New Roman" w:hint="eastAsia"/>
                <w:szCs w:val="21"/>
              </w:rPr>
              <w:t>水稻</w:t>
            </w:r>
            <w:r>
              <w:rPr>
                <w:rFonts w:ascii="宋体" w:eastAsia="宋体" w:hAnsi="宋体" w:cs="Times New Roman"/>
                <w:szCs w:val="21"/>
              </w:rPr>
              <w:t>新品种</w:t>
            </w:r>
          </w:p>
        </w:tc>
        <w:tc>
          <w:tcPr>
            <w:tcW w:w="1260" w:type="dxa"/>
          </w:tcPr>
          <w:p w:rsidR="00736E9D" w:rsidRDefault="00736E9D" w:rsidP="00B75339">
            <w:pPr>
              <w:pStyle w:val="Default"/>
              <w:jc w:val="both"/>
              <w:rPr>
                <w:sz w:val="21"/>
                <w:szCs w:val="21"/>
              </w:rPr>
            </w:pPr>
            <w:r>
              <w:rPr>
                <w:rFonts w:hint="eastAsia"/>
                <w:sz w:val="21"/>
                <w:szCs w:val="21"/>
              </w:rPr>
              <w:t>宁</w:t>
            </w:r>
            <w:r>
              <w:rPr>
                <w:sz w:val="21"/>
                <w:szCs w:val="21"/>
              </w:rPr>
              <w:t>优1179</w:t>
            </w:r>
          </w:p>
        </w:tc>
        <w:tc>
          <w:tcPr>
            <w:tcW w:w="1022" w:type="dxa"/>
          </w:tcPr>
          <w:p w:rsidR="00736E9D" w:rsidRDefault="00736E9D" w:rsidP="00AF7A7D">
            <w:pPr>
              <w:spacing w:line="390" w:lineRule="exact"/>
              <w:rPr>
                <w:rFonts w:ascii="宋体" w:eastAsia="宋体" w:hAnsi="宋体" w:cs="Times New Roman"/>
                <w:szCs w:val="21"/>
              </w:rPr>
            </w:pPr>
            <w:r>
              <w:rPr>
                <w:rFonts w:ascii="宋体" w:eastAsia="宋体" w:hAnsi="宋体" w:cs="Times New Roman" w:hint="eastAsia"/>
                <w:szCs w:val="21"/>
              </w:rPr>
              <w:t>中国</w:t>
            </w:r>
          </w:p>
        </w:tc>
        <w:tc>
          <w:tcPr>
            <w:tcW w:w="849" w:type="dxa"/>
          </w:tcPr>
          <w:p w:rsidR="00736E9D" w:rsidRDefault="00736E9D" w:rsidP="00B75339">
            <w:pPr>
              <w:pStyle w:val="Default"/>
              <w:jc w:val="both"/>
              <w:rPr>
                <w:rFonts w:hAnsi="宋体" w:cs="Times New Roman"/>
                <w:szCs w:val="21"/>
              </w:rPr>
            </w:pPr>
            <w:r>
              <w:rPr>
                <w:rFonts w:hAnsi="宋体" w:cs="Times New Roman" w:hint="eastAsia"/>
                <w:szCs w:val="21"/>
              </w:rPr>
              <w:t>粤</w:t>
            </w:r>
            <w:r>
              <w:rPr>
                <w:rFonts w:hAnsi="宋体" w:cs="Times New Roman"/>
                <w:szCs w:val="21"/>
              </w:rPr>
              <w:t>审</w:t>
            </w:r>
            <w:r>
              <w:rPr>
                <w:rFonts w:hAnsi="宋体" w:cs="Times New Roman" w:hint="eastAsia"/>
                <w:szCs w:val="21"/>
              </w:rPr>
              <w:t>稻2014044</w:t>
            </w:r>
          </w:p>
        </w:tc>
        <w:tc>
          <w:tcPr>
            <w:tcW w:w="709" w:type="dxa"/>
          </w:tcPr>
          <w:p w:rsidR="00736E9D" w:rsidRDefault="00736E9D" w:rsidP="00AF7A7D">
            <w:pPr>
              <w:spacing w:line="390" w:lineRule="exact"/>
              <w:rPr>
                <w:rFonts w:ascii="宋体" w:eastAsia="宋体" w:hAnsi="宋体" w:cs="Times New Roman"/>
                <w:szCs w:val="21"/>
              </w:rPr>
            </w:pPr>
            <w:r>
              <w:rPr>
                <w:rFonts w:ascii="宋体" w:eastAsia="宋体" w:hAnsi="宋体" w:cs="Times New Roman" w:hint="eastAsia"/>
                <w:szCs w:val="21"/>
              </w:rPr>
              <w:t>2014年6月25日</w:t>
            </w:r>
          </w:p>
        </w:tc>
        <w:tc>
          <w:tcPr>
            <w:tcW w:w="1134" w:type="dxa"/>
          </w:tcPr>
          <w:p w:rsidR="00736E9D" w:rsidRDefault="00736E9D" w:rsidP="00AF7A7D">
            <w:pPr>
              <w:spacing w:line="390" w:lineRule="exact"/>
              <w:rPr>
                <w:rFonts w:ascii="宋体" w:eastAsia="宋体" w:hAnsi="宋体" w:cs="Times New Roman"/>
                <w:szCs w:val="21"/>
              </w:rPr>
            </w:pPr>
            <w:r>
              <w:rPr>
                <w:rFonts w:ascii="宋体" w:eastAsia="宋体" w:hAnsi="宋体" w:cs="Times New Roman" w:hint="eastAsia"/>
                <w:szCs w:val="21"/>
              </w:rPr>
              <w:t>第2014</w:t>
            </w:r>
            <w:r>
              <w:rPr>
                <w:rFonts w:ascii="宋体" w:eastAsia="宋体" w:hAnsi="宋体" w:cs="Times New Roman"/>
                <w:szCs w:val="21"/>
              </w:rPr>
              <w:t>-044</w:t>
            </w:r>
          </w:p>
        </w:tc>
        <w:tc>
          <w:tcPr>
            <w:tcW w:w="850" w:type="dxa"/>
          </w:tcPr>
          <w:p w:rsidR="00736E9D" w:rsidRDefault="00736E9D" w:rsidP="007460EF">
            <w:pPr>
              <w:pStyle w:val="Default"/>
              <w:jc w:val="both"/>
              <w:rPr>
                <w:sz w:val="21"/>
                <w:szCs w:val="21"/>
              </w:rPr>
            </w:pPr>
            <w:r>
              <w:rPr>
                <w:rFonts w:hint="eastAsia"/>
                <w:sz w:val="21"/>
                <w:szCs w:val="21"/>
              </w:rPr>
              <w:t>华南</w:t>
            </w:r>
            <w:r>
              <w:rPr>
                <w:sz w:val="21"/>
                <w:szCs w:val="21"/>
              </w:rPr>
              <w:t>农业大学</w:t>
            </w:r>
          </w:p>
        </w:tc>
        <w:tc>
          <w:tcPr>
            <w:tcW w:w="851" w:type="dxa"/>
          </w:tcPr>
          <w:p w:rsidR="00736E9D" w:rsidRDefault="00736E9D" w:rsidP="00B75339">
            <w:pPr>
              <w:pStyle w:val="Default"/>
              <w:jc w:val="both"/>
              <w:rPr>
                <w:sz w:val="21"/>
                <w:szCs w:val="21"/>
              </w:rPr>
            </w:pPr>
            <w:r>
              <w:rPr>
                <w:rFonts w:hint="eastAsia"/>
                <w:sz w:val="21"/>
                <w:szCs w:val="21"/>
              </w:rPr>
              <w:t>陈</w:t>
            </w:r>
            <w:r>
              <w:rPr>
                <w:sz w:val="21"/>
                <w:szCs w:val="21"/>
              </w:rPr>
              <w:t>志强；张建国；刘永柱</w:t>
            </w:r>
            <w:bookmarkStart w:id="0" w:name="_GoBack"/>
            <w:bookmarkEnd w:id="0"/>
          </w:p>
        </w:tc>
        <w:tc>
          <w:tcPr>
            <w:tcW w:w="1183" w:type="dxa"/>
          </w:tcPr>
          <w:p w:rsidR="00736E9D" w:rsidRPr="00207B2C" w:rsidRDefault="00736E9D" w:rsidP="00AF7A7D">
            <w:pPr>
              <w:spacing w:line="390" w:lineRule="exact"/>
              <w:rPr>
                <w:rFonts w:ascii="宋体" w:eastAsia="宋体" w:hAnsi="宋体" w:cs="Times New Roman"/>
                <w:szCs w:val="21"/>
              </w:rPr>
            </w:pPr>
          </w:p>
        </w:tc>
      </w:tr>
    </w:tbl>
    <w:p w:rsidR="00CC6CA3" w:rsidRPr="00207B2C" w:rsidRDefault="00DC33A9" w:rsidP="00CC6CA3">
      <w:pPr>
        <w:autoSpaceDE w:val="0"/>
        <w:autoSpaceDN w:val="0"/>
        <w:adjustRightInd w:val="0"/>
        <w:jc w:val="left"/>
        <w:rPr>
          <w:rFonts w:ascii="FangSong" w:eastAsia="FangSong" w:cs="FangSong"/>
          <w:b/>
          <w:kern w:val="0"/>
          <w:sz w:val="32"/>
          <w:szCs w:val="32"/>
        </w:rPr>
      </w:pPr>
      <w:r w:rsidRPr="00207B2C">
        <w:rPr>
          <w:rFonts w:ascii="FangSong" w:eastAsia="FangSong" w:cs="FangSong" w:hint="eastAsia"/>
          <w:b/>
          <w:kern w:val="0"/>
          <w:sz w:val="32"/>
          <w:szCs w:val="32"/>
        </w:rPr>
        <w:t>六</w:t>
      </w:r>
      <w:r w:rsidRPr="00207B2C">
        <w:rPr>
          <w:rFonts w:ascii="FangSong" w:eastAsia="FangSong" w:cs="FangSong"/>
          <w:b/>
          <w:kern w:val="0"/>
          <w:sz w:val="32"/>
          <w:szCs w:val="32"/>
        </w:rPr>
        <w:t>、</w:t>
      </w:r>
      <w:r w:rsidR="00CC6CA3" w:rsidRPr="00207B2C">
        <w:rPr>
          <w:rFonts w:ascii="FangSong" w:eastAsia="FangSong" w:cs="FangSong" w:hint="eastAsia"/>
          <w:b/>
          <w:kern w:val="0"/>
          <w:sz w:val="32"/>
          <w:szCs w:val="32"/>
        </w:rPr>
        <w:t>主要完成人情况：</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851"/>
        <w:gridCol w:w="1275"/>
        <w:gridCol w:w="1560"/>
        <w:gridCol w:w="3543"/>
      </w:tblGrid>
      <w:tr w:rsidR="00B75339" w:rsidTr="00207B2C">
        <w:trPr>
          <w:trHeight w:val="628"/>
          <w:jc w:val="center"/>
        </w:trPr>
        <w:tc>
          <w:tcPr>
            <w:tcW w:w="704" w:type="dxa"/>
            <w:vAlign w:val="center"/>
          </w:tcPr>
          <w:p w:rsidR="00B75339" w:rsidRPr="00207B2C" w:rsidRDefault="00B75339" w:rsidP="00AF7A7D">
            <w:pPr>
              <w:ind w:leftChars="-50" w:left="-105" w:rightChars="-50" w:right="-105"/>
              <w:jc w:val="center"/>
              <w:rPr>
                <w:rFonts w:ascii="宋体" w:eastAsia="宋体" w:hAnsi="宋体"/>
                <w:b/>
                <w:szCs w:val="21"/>
              </w:rPr>
            </w:pPr>
            <w:r w:rsidRPr="00207B2C">
              <w:rPr>
                <w:rFonts w:ascii="宋体" w:eastAsia="宋体" w:hAnsi="宋体" w:hint="eastAsia"/>
                <w:b/>
                <w:szCs w:val="21"/>
              </w:rPr>
              <w:t>排名</w:t>
            </w:r>
          </w:p>
        </w:tc>
        <w:tc>
          <w:tcPr>
            <w:tcW w:w="851" w:type="dxa"/>
            <w:vAlign w:val="center"/>
          </w:tcPr>
          <w:p w:rsidR="00B75339" w:rsidRPr="00207B2C" w:rsidRDefault="00B75339" w:rsidP="00AF7A7D">
            <w:pPr>
              <w:ind w:leftChars="-50" w:left="-105" w:rightChars="-50" w:right="-105"/>
              <w:jc w:val="center"/>
              <w:rPr>
                <w:rFonts w:ascii="宋体" w:eastAsia="宋体" w:hAnsi="宋体"/>
                <w:b/>
                <w:szCs w:val="21"/>
              </w:rPr>
            </w:pPr>
            <w:r w:rsidRPr="00207B2C">
              <w:rPr>
                <w:rFonts w:ascii="宋体" w:eastAsia="宋体" w:hAnsi="宋体" w:hint="eastAsia"/>
                <w:b/>
                <w:szCs w:val="21"/>
              </w:rPr>
              <w:t>姓名</w:t>
            </w:r>
          </w:p>
        </w:tc>
        <w:tc>
          <w:tcPr>
            <w:tcW w:w="1275" w:type="dxa"/>
            <w:vAlign w:val="center"/>
          </w:tcPr>
          <w:p w:rsidR="00B75339" w:rsidRPr="00207B2C" w:rsidRDefault="00B75339" w:rsidP="00AF7A7D">
            <w:pPr>
              <w:ind w:leftChars="-50" w:left="-105" w:rightChars="-50" w:right="-105"/>
              <w:jc w:val="center"/>
              <w:rPr>
                <w:rFonts w:ascii="宋体" w:eastAsia="宋体" w:hAnsi="宋体"/>
                <w:b/>
                <w:szCs w:val="21"/>
              </w:rPr>
            </w:pPr>
            <w:r w:rsidRPr="00207B2C">
              <w:rPr>
                <w:rFonts w:ascii="宋体" w:eastAsia="宋体" w:hAnsi="宋体" w:hint="eastAsia"/>
                <w:b/>
                <w:szCs w:val="21"/>
              </w:rPr>
              <w:t>职称</w:t>
            </w:r>
          </w:p>
        </w:tc>
        <w:tc>
          <w:tcPr>
            <w:tcW w:w="1560" w:type="dxa"/>
            <w:vAlign w:val="center"/>
          </w:tcPr>
          <w:p w:rsidR="00B75339" w:rsidRPr="00207B2C" w:rsidRDefault="00B75339" w:rsidP="00AF7A7D">
            <w:pPr>
              <w:jc w:val="center"/>
              <w:rPr>
                <w:rFonts w:ascii="宋体" w:eastAsia="宋体" w:hAnsi="宋体"/>
                <w:b/>
                <w:szCs w:val="21"/>
              </w:rPr>
            </w:pPr>
            <w:r w:rsidRPr="00207B2C">
              <w:rPr>
                <w:rFonts w:ascii="宋体" w:eastAsia="宋体" w:hAnsi="宋体" w:hint="eastAsia"/>
                <w:b/>
                <w:szCs w:val="21"/>
              </w:rPr>
              <w:t>工作单位</w:t>
            </w:r>
            <w:r w:rsidR="00207B2C">
              <w:rPr>
                <w:rFonts w:ascii="宋体" w:eastAsia="宋体" w:hAnsi="宋体" w:hint="eastAsia"/>
                <w:b/>
                <w:szCs w:val="21"/>
              </w:rPr>
              <w:t>/完成单位</w:t>
            </w:r>
          </w:p>
        </w:tc>
        <w:tc>
          <w:tcPr>
            <w:tcW w:w="3543" w:type="dxa"/>
            <w:vAlign w:val="center"/>
          </w:tcPr>
          <w:p w:rsidR="00B75339" w:rsidRPr="00207B2C" w:rsidRDefault="00B75339" w:rsidP="00AF7A7D">
            <w:pPr>
              <w:jc w:val="center"/>
              <w:rPr>
                <w:rFonts w:ascii="宋体" w:eastAsia="宋体" w:hAnsi="宋体"/>
                <w:b/>
                <w:szCs w:val="21"/>
              </w:rPr>
            </w:pPr>
            <w:r w:rsidRPr="00207B2C">
              <w:rPr>
                <w:rFonts w:ascii="宋体" w:eastAsia="宋体" w:hAnsi="宋体" w:hint="eastAsia"/>
                <w:b/>
                <w:szCs w:val="21"/>
              </w:rPr>
              <w:t>对本项目的主要贡献</w:t>
            </w:r>
          </w:p>
        </w:tc>
      </w:tr>
      <w:tr w:rsidR="00B75339" w:rsidTr="00207B2C">
        <w:trPr>
          <w:trHeight w:val="808"/>
          <w:jc w:val="center"/>
        </w:trPr>
        <w:tc>
          <w:tcPr>
            <w:tcW w:w="704" w:type="dxa"/>
            <w:vAlign w:val="center"/>
          </w:tcPr>
          <w:p w:rsidR="00B75339" w:rsidRPr="00207B2C" w:rsidRDefault="00B75339" w:rsidP="00AF7A7D">
            <w:pPr>
              <w:rPr>
                <w:rFonts w:ascii="宋体" w:eastAsia="宋体" w:hAnsi="宋体"/>
                <w:szCs w:val="21"/>
              </w:rPr>
            </w:pPr>
            <w:r w:rsidRPr="00207B2C">
              <w:rPr>
                <w:rFonts w:ascii="宋体" w:eastAsia="宋体" w:hAnsi="宋体" w:hint="eastAsia"/>
                <w:szCs w:val="21"/>
              </w:rPr>
              <w:t>1</w:t>
            </w:r>
          </w:p>
        </w:tc>
        <w:tc>
          <w:tcPr>
            <w:tcW w:w="851" w:type="dxa"/>
            <w:vAlign w:val="center"/>
          </w:tcPr>
          <w:p w:rsidR="00B75339" w:rsidRPr="00207B2C" w:rsidRDefault="00B75339" w:rsidP="00AF7A7D">
            <w:pPr>
              <w:ind w:leftChars="-50" w:left="-105" w:rightChars="-50" w:right="-105"/>
              <w:rPr>
                <w:rFonts w:ascii="宋体" w:eastAsia="宋体" w:hAnsi="宋体"/>
                <w:szCs w:val="21"/>
              </w:rPr>
            </w:pPr>
            <w:r w:rsidRPr="00207B2C">
              <w:rPr>
                <w:rFonts w:ascii="宋体" w:eastAsia="宋体" w:hAnsi="宋体" w:hint="eastAsia"/>
                <w:szCs w:val="21"/>
              </w:rPr>
              <w:t>陈志强</w:t>
            </w:r>
          </w:p>
        </w:tc>
        <w:tc>
          <w:tcPr>
            <w:tcW w:w="1275" w:type="dxa"/>
            <w:vAlign w:val="center"/>
          </w:tcPr>
          <w:p w:rsidR="00B75339" w:rsidRPr="00207B2C" w:rsidRDefault="00B75339" w:rsidP="00AF7A7D">
            <w:pPr>
              <w:ind w:leftChars="-50" w:left="-105" w:rightChars="-50" w:right="-105"/>
              <w:rPr>
                <w:rFonts w:ascii="宋体" w:eastAsia="宋体" w:hAnsi="宋体" w:cs="宋体"/>
                <w:color w:val="000000"/>
                <w:szCs w:val="21"/>
              </w:rPr>
            </w:pPr>
            <w:r w:rsidRPr="00207B2C">
              <w:rPr>
                <w:rFonts w:ascii="宋体" w:eastAsia="宋体" w:hAnsi="宋体" w:cs="宋体" w:hint="eastAsia"/>
                <w:color w:val="000000"/>
                <w:szCs w:val="21"/>
              </w:rPr>
              <w:t>教授</w:t>
            </w:r>
          </w:p>
        </w:tc>
        <w:tc>
          <w:tcPr>
            <w:tcW w:w="1560" w:type="dxa"/>
            <w:vAlign w:val="center"/>
          </w:tcPr>
          <w:p w:rsidR="00B75339" w:rsidRPr="00207B2C" w:rsidRDefault="00B75339" w:rsidP="00AF7A7D">
            <w:pPr>
              <w:rPr>
                <w:rFonts w:ascii="宋体" w:eastAsia="宋体" w:hAnsi="宋体" w:cs="宋体"/>
                <w:color w:val="000000"/>
                <w:szCs w:val="21"/>
              </w:rPr>
            </w:pPr>
            <w:r w:rsidRPr="00207B2C">
              <w:rPr>
                <w:rFonts w:ascii="宋体" w:eastAsia="宋体" w:hAnsi="宋体" w:cs="宋体" w:hint="eastAsia"/>
                <w:color w:val="000000"/>
                <w:szCs w:val="21"/>
              </w:rPr>
              <w:t>华南农业大学</w:t>
            </w:r>
          </w:p>
        </w:tc>
        <w:tc>
          <w:tcPr>
            <w:tcW w:w="3543" w:type="dxa"/>
            <w:vAlign w:val="center"/>
          </w:tcPr>
          <w:p w:rsidR="00B75339" w:rsidRPr="00207B2C" w:rsidRDefault="00B75339" w:rsidP="00B75339">
            <w:pPr>
              <w:rPr>
                <w:rFonts w:ascii="宋体" w:eastAsia="宋体" w:hAnsi="宋体"/>
                <w:szCs w:val="21"/>
              </w:rPr>
            </w:pPr>
            <w:r w:rsidRPr="00207B2C">
              <w:rPr>
                <w:rFonts w:ascii="宋体" w:eastAsia="宋体" w:hAnsi="宋体" w:hint="eastAsia"/>
                <w:szCs w:val="21"/>
              </w:rPr>
              <w:t>本项目总体设计及核心学术思想提出；水稻新品种选育。</w:t>
            </w:r>
          </w:p>
        </w:tc>
      </w:tr>
      <w:tr w:rsidR="00B75339" w:rsidTr="00207B2C">
        <w:trPr>
          <w:trHeight w:val="795"/>
          <w:jc w:val="center"/>
        </w:trPr>
        <w:tc>
          <w:tcPr>
            <w:tcW w:w="704" w:type="dxa"/>
            <w:vAlign w:val="center"/>
          </w:tcPr>
          <w:p w:rsidR="00B75339" w:rsidRPr="00207B2C" w:rsidRDefault="00B75339" w:rsidP="00AF7A7D">
            <w:pPr>
              <w:rPr>
                <w:rFonts w:ascii="宋体" w:eastAsia="宋体" w:hAnsi="宋体"/>
                <w:szCs w:val="21"/>
              </w:rPr>
            </w:pPr>
            <w:r w:rsidRPr="00207B2C">
              <w:rPr>
                <w:rFonts w:ascii="宋体" w:eastAsia="宋体" w:hAnsi="宋体" w:hint="eastAsia"/>
                <w:szCs w:val="21"/>
              </w:rPr>
              <w:t>2</w:t>
            </w:r>
          </w:p>
        </w:tc>
        <w:tc>
          <w:tcPr>
            <w:tcW w:w="851" w:type="dxa"/>
            <w:vAlign w:val="center"/>
          </w:tcPr>
          <w:p w:rsidR="00B75339" w:rsidRPr="00207B2C" w:rsidRDefault="00B75339" w:rsidP="00AF7A7D">
            <w:pPr>
              <w:ind w:leftChars="-50" w:left="-105" w:rightChars="-50" w:right="-105"/>
              <w:rPr>
                <w:rFonts w:ascii="宋体" w:eastAsia="宋体" w:hAnsi="宋体"/>
                <w:szCs w:val="21"/>
              </w:rPr>
            </w:pPr>
            <w:r w:rsidRPr="00207B2C">
              <w:rPr>
                <w:rFonts w:ascii="宋体" w:eastAsia="宋体" w:hAnsi="宋体" w:hint="eastAsia"/>
                <w:szCs w:val="21"/>
              </w:rPr>
              <w:t>王慧</w:t>
            </w:r>
          </w:p>
        </w:tc>
        <w:tc>
          <w:tcPr>
            <w:tcW w:w="1275" w:type="dxa"/>
            <w:vAlign w:val="center"/>
          </w:tcPr>
          <w:p w:rsidR="00B75339" w:rsidRPr="00207B2C" w:rsidRDefault="00B75339" w:rsidP="00AF7A7D">
            <w:pPr>
              <w:ind w:leftChars="-50" w:left="-105" w:rightChars="-50" w:right="-105"/>
              <w:rPr>
                <w:rFonts w:ascii="宋体" w:eastAsia="宋体" w:hAnsi="宋体" w:cs="宋体"/>
                <w:color w:val="000000"/>
                <w:szCs w:val="21"/>
              </w:rPr>
            </w:pPr>
            <w:r w:rsidRPr="00207B2C">
              <w:rPr>
                <w:rFonts w:ascii="宋体" w:eastAsia="宋体" w:hAnsi="宋体" w:cs="宋体" w:hint="eastAsia"/>
                <w:color w:val="000000"/>
                <w:szCs w:val="21"/>
              </w:rPr>
              <w:t>教授</w:t>
            </w:r>
          </w:p>
        </w:tc>
        <w:tc>
          <w:tcPr>
            <w:tcW w:w="1560" w:type="dxa"/>
            <w:vAlign w:val="center"/>
          </w:tcPr>
          <w:p w:rsidR="00B75339" w:rsidRPr="00207B2C" w:rsidRDefault="00B75339" w:rsidP="00AF7A7D">
            <w:pPr>
              <w:rPr>
                <w:rFonts w:ascii="宋体" w:eastAsia="宋体" w:hAnsi="宋体" w:cs="宋体"/>
                <w:color w:val="000000"/>
                <w:szCs w:val="21"/>
              </w:rPr>
            </w:pPr>
            <w:r w:rsidRPr="00207B2C">
              <w:rPr>
                <w:rFonts w:ascii="宋体" w:eastAsia="宋体" w:hAnsi="宋体" w:cs="宋体" w:hint="eastAsia"/>
                <w:color w:val="000000"/>
                <w:szCs w:val="21"/>
              </w:rPr>
              <w:t>华南农业大学</w:t>
            </w:r>
          </w:p>
        </w:tc>
        <w:tc>
          <w:tcPr>
            <w:tcW w:w="3543" w:type="dxa"/>
            <w:vAlign w:val="center"/>
          </w:tcPr>
          <w:p w:rsidR="00B75339" w:rsidRPr="00207B2C" w:rsidRDefault="00B75339" w:rsidP="00B75339">
            <w:pPr>
              <w:rPr>
                <w:rFonts w:ascii="宋体" w:eastAsia="宋体" w:hAnsi="宋体"/>
                <w:szCs w:val="21"/>
              </w:rPr>
            </w:pPr>
            <w:r w:rsidRPr="00207B2C">
              <w:rPr>
                <w:rFonts w:ascii="宋体" w:eastAsia="宋体" w:hAnsi="宋体" w:hint="eastAsia"/>
                <w:szCs w:val="21"/>
              </w:rPr>
              <w:t>水稻</w:t>
            </w:r>
            <w:r w:rsidR="00207B2C" w:rsidRPr="00207B2C">
              <w:rPr>
                <w:rFonts w:ascii="宋体" w:eastAsia="宋体" w:hAnsi="宋体" w:hint="eastAsia"/>
                <w:szCs w:val="21"/>
              </w:rPr>
              <w:t>航天</w:t>
            </w:r>
            <w:r w:rsidRPr="00207B2C">
              <w:rPr>
                <w:rFonts w:ascii="宋体" w:eastAsia="宋体" w:hAnsi="宋体" w:hint="eastAsia"/>
                <w:szCs w:val="21"/>
              </w:rPr>
              <w:t>生物育种体系建立；水稻新品种选育；水稻新品种应用推广。</w:t>
            </w:r>
          </w:p>
        </w:tc>
      </w:tr>
      <w:tr w:rsidR="00B75339" w:rsidTr="00207B2C">
        <w:trPr>
          <w:trHeight w:val="795"/>
          <w:jc w:val="center"/>
        </w:trPr>
        <w:tc>
          <w:tcPr>
            <w:tcW w:w="704" w:type="dxa"/>
            <w:vAlign w:val="center"/>
          </w:tcPr>
          <w:p w:rsidR="00B75339" w:rsidRPr="00207B2C" w:rsidRDefault="00B75339" w:rsidP="00AF7A7D">
            <w:pPr>
              <w:rPr>
                <w:rFonts w:ascii="宋体" w:eastAsia="宋体" w:hAnsi="宋体"/>
                <w:szCs w:val="21"/>
              </w:rPr>
            </w:pPr>
            <w:r w:rsidRPr="00207B2C">
              <w:rPr>
                <w:rFonts w:ascii="宋体" w:eastAsia="宋体" w:hAnsi="宋体" w:hint="eastAsia"/>
                <w:szCs w:val="21"/>
              </w:rPr>
              <w:t>3</w:t>
            </w:r>
          </w:p>
        </w:tc>
        <w:tc>
          <w:tcPr>
            <w:tcW w:w="851" w:type="dxa"/>
            <w:vAlign w:val="center"/>
          </w:tcPr>
          <w:p w:rsidR="00B75339" w:rsidRPr="00207B2C" w:rsidRDefault="00B75339" w:rsidP="00AF7A7D">
            <w:pPr>
              <w:ind w:leftChars="-50" w:left="-105" w:rightChars="-50" w:right="-105"/>
              <w:rPr>
                <w:rFonts w:ascii="宋体" w:eastAsia="宋体" w:hAnsi="宋体"/>
                <w:szCs w:val="21"/>
              </w:rPr>
            </w:pPr>
            <w:r w:rsidRPr="00207B2C">
              <w:rPr>
                <w:rFonts w:ascii="宋体" w:eastAsia="宋体" w:hAnsi="宋体" w:hint="eastAsia"/>
                <w:szCs w:val="21"/>
              </w:rPr>
              <w:t>郭涛</w:t>
            </w:r>
          </w:p>
        </w:tc>
        <w:tc>
          <w:tcPr>
            <w:tcW w:w="1275" w:type="dxa"/>
            <w:vAlign w:val="center"/>
          </w:tcPr>
          <w:p w:rsidR="00B75339" w:rsidRPr="00207B2C" w:rsidRDefault="00207B2C" w:rsidP="00AF7A7D">
            <w:pPr>
              <w:ind w:leftChars="-50" w:left="-105" w:rightChars="-50" w:right="-105"/>
              <w:rPr>
                <w:rFonts w:ascii="宋体" w:eastAsia="宋体" w:hAnsi="宋体" w:cs="宋体"/>
                <w:color w:val="000000"/>
                <w:szCs w:val="21"/>
              </w:rPr>
            </w:pPr>
            <w:r>
              <w:rPr>
                <w:rFonts w:ascii="宋体" w:eastAsia="宋体" w:hAnsi="宋体" w:cs="宋体" w:hint="eastAsia"/>
                <w:color w:val="000000"/>
                <w:szCs w:val="21"/>
              </w:rPr>
              <w:t>副研究员</w:t>
            </w:r>
          </w:p>
        </w:tc>
        <w:tc>
          <w:tcPr>
            <w:tcW w:w="1560" w:type="dxa"/>
            <w:vAlign w:val="center"/>
          </w:tcPr>
          <w:p w:rsidR="00B75339" w:rsidRPr="00207B2C" w:rsidRDefault="00B75339" w:rsidP="00AF7A7D">
            <w:pPr>
              <w:rPr>
                <w:rFonts w:ascii="宋体" w:eastAsia="宋体" w:hAnsi="宋体" w:cs="宋体"/>
                <w:color w:val="000000"/>
                <w:szCs w:val="21"/>
              </w:rPr>
            </w:pPr>
            <w:r w:rsidRPr="00207B2C">
              <w:rPr>
                <w:rFonts w:ascii="宋体" w:eastAsia="宋体" w:hAnsi="宋体" w:cs="宋体" w:hint="eastAsia"/>
                <w:color w:val="000000"/>
                <w:szCs w:val="21"/>
              </w:rPr>
              <w:t>华南农业大学</w:t>
            </w:r>
          </w:p>
        </w:tc>
        <w:tc>
          <w:tcPr>
            <w:tcW w:w="3543" w:type="dxa"/>
            <w:vAlign w:val="center"/>
          </w:tcPr>
          <w:p w:rsidR="00B75339" w:rsidRPr="00207B2C" w:rsidRDefault="00B75339" w:rsidP="00B75339">
            <w:pPr>
              <w:rPr>
                <w:rFonts w:ascii="宋体" w:eastAsia="宋体" w:hAnsi="宋体"/>
                <w:szCs w:val="21"/>
              </w:rPr>
            </w:pPr>
            <w:r w:rsidRPr="00207B2C">
              <w:rPr>
                <w:rFonts w:ascii="宋体" w:eastAsia="宋体" w:hAnsi="宋体" w:hint="eastAsia"/>
                <w:szCs w:val="21"/>
              </w:rPr>
              <w:t>水稻</w:t>
            </w:r>
            <w:r w:rsidR="00207B2C" w:rsidRPr="00207B2C">
              <w:rPr>
                <w:rFonts w:ascii="宋体" w:eastAsia="宋体" w:hAnsi="宋体" w:hint="eastAsia"/>
                <w:szCs w:val="21"/>
              </w:rPr>
              <w:t>航天</w:t>
            </w:r>
            <w:r w:rsidRPr="00207B2C">
              <w:rPr>
                <w:rFonts w:ascii="宋体" w:eastAsia="宋体" w:hAnsi="宋体" w:hint="eastAsia"/>
                <w:szCs w:val="21"/>
              </w:rPr>
              <w:t>生物育种关键技术研究；水稻新品种选育及推广。</w:t>
            </w:r>
          </w:p>
        </w:tc>
      </w:tr>
      <w:tr w:rsidR="00B75339" w:rsidTr="00207B2C">
        <w:trPr>
          <w:trHeight w:val="795"/>
          <w:jc w:val="center"/>
        </w:trPr>
        <w:tc>
          <w:tcPr>
            <w:tcW w:w="704" w:type="dxa"/>
            <w:vAlign w:val="center"/>
          </w:tcPr>
          <w:p w:rsidR="00B75339" w:rsidRPr="00207B2C" w:rsidRDefault="00B75339" w:rsidP="00AF7A7D">
            <w:pPr>
              <w:rPr>
                <w:rFonts w:ascii="宋体" w:eastAsia="宋体" w:hAnsi="宋体"/>
                <w:szCs w:val="21"/>
              </w:rPr>
            </w:pPr>
            <w:r w:rsidRPr="00207B2C">
              <w:rPr>
                <w:rFonts w:ascii="宋体" w:eastAsia="宋体" w:hAnsi="宋体" w:hint="eastAsia"/>
                <w:szCs w:val="21"/>
              </w:rPr>
              <w:t>4</w:t>
            </w:r>
          </w:p>
        </w:tc>
        <w:tc>
          <w:tcPr>
            <w:tcW w:w="851" w:type="dxa"/>
            <w:vAlign w:val="center"/>
          </w:tcPr>
          <w:p w:rsidR="00B75339" w:rsidRPr="00207B2C" w:rsidRDefault="00B75339" w:rsidP="00AF7A7D">
            <w:pPr>
              <w:ind w:leftChars="-50" w:left="-105" w:rightChars="-50" w:right="-105"/>
              <w:rPr>
                <w:rFonts w:ascii="宋体" w:eastAsia="宋体" w:hAnsi="宋体"/>
                <w:szCs w:val="21"/>
              </w:rPr>
            </w:pPr>
            <w:r w:rsidRPr="00207B2C">
              <w:rPr>
                <w:rFonts w:ascii="宋体" w:eastAsia="宋体" w:hAnsi="宋体" w:hint="eastAsia"/>
                <w:szCs w:val="21"/>
              </w:rPr>
              <w:t>刘永柱</w:t>
            </w:r>
          </w:p>
        </w:tc>
        <w:tc>
          <w:tcPr>
            <w:tcW w:w="1275" w:type="dxa"/>
            <w:vAlign w:val="center"/>
          </w:tcPr>
          <w:p w:rsidR="00B75339" w:rsidRPr="00207B2C" w:rsidRDefault="00B75339" w:rsidP="00AF7A7D">
            <w:pPr>
              <w:ind w:leftChars="-50" w:left="-105" w:rightChars="-50" w:right="-105"/>
              <w:rPr>
                <w:rFonts w:ascii="宋体" w:eastAsia="宋体" w:hAnsi="宋体" w:cs="宋体"/>
                <w:color w:val="000000"/>
                <w:szCs w:val="21"/>
              </w:rPr>
            </w:pPr>
            <w:r w:rsidRPr="00207B2C">
              <w:rPr>
                <w:rFonts w:ascii="宋体" w:eastAsia="宋体" w:hAnsi="宋体" w:cs="宋体" w:hint="eastAsia"/>
                <w:color w:val="000000"/>
                <w:szCs w:val="21"/>
              </w:rPr>
              <w:t>副研究员</w:t>
            </w:r>
          </w:p>
        </w:tc>
        <w:tc>
          <w:tcPr>
            <w:tcW w:w="1560" w:type="dxa"/>
            <w:vAlign w:val="center"/>
          </w:tcPr>
          <w:p w:rsidR="00B75339" w:rsidRPr="00207B2C" w:rsidRDefault="00B75339" w:rsidP="00AF7A7D">
            <w:pPr>
              <w:rPr>
                <w:rFonts w:ascii="宋体" w:eastAsia="宋体" w:hAnsi="宋体" w:cs="宋体"/>
                <w:color w:val="000000"/>
                <w:szCs w:val="21"/>
              </w:rPr>
            </w:pPr>
            <w:r w:rsidRPr="00207B2C">
              <w:rPr>
                <w:rFonts w:ascii="宋体" w:eastAsia="宋体" w:hAnsi="宋体" w:cs="宋体" w:hint="eastAsia"/>
                <w:color w:val="000000"/>
                <w:szCs w:val="21"/>
              </w:rPr>
              <w:t>华南农业大学</w:t>
            </w:r>
          </w:p>
        </w:tc>
        <w:tc>
          <w:tcPr>
            <w:tcW w:w="3543" w:type="dxa"/>
            <w:vAlign w:val="center"/>
          </w:tcPr>
          <w:p w:rsidR="00B75339" w:rsidRPr="00207B2C" w:rsidRDefault="00B75339" w:rsidP="00B75339">
            <w:pPr>
              <w:rPr>
                <w:rFonts w:ascii="宋体" w:eastAsia="宋体" w:hAnsi="宋体"/>
                <w:szCs w:val="21"/>
              </w:rPr>
            </w:pPr>
            <w:r w:rsidRPr="00207B2C">
              <w:rPr>
                <w:rFonts w:ascii="宋体" w:eastAsia="宋体" w:hAnsi="宋体" w:hint="eastAsia"/>
                <w:szCs w:val="21"/>
              </w:rPr>
              <w:t>水稻</w:t>
            </w:r>
            <w:r w:rsidR="00207B2C" w:rsidRPr="00207B2C">
              <w:rPr>
                <w:rFonts w:ascii="宋体" w:eastAsia="宋体" w:hAnsi="宋体" w:hint="eastAsia"/>
                <w:szCs w:val="21"/>
              </w:rPr>
              <w:t>航天诱变</w:t>
            </w:r>
            <w:r w:rsidRPr="00207B2C">
              <w:rPr>
                <w:rFonts w:ascii="宋体" w:eastAsia="宋体" w:hAnsi="宋体" w:hint="eastAsia"/>
                <w:szCs w:val="21"/>
              </w:rPr>
              <w:t>特异种质创建；水稻杂种优势利用研究。</w:t>
            </w:r>
          </w:p>
        </w:tc>
      </w:tr>
      <w:tr w:rsidR="00B75339" w:rsidTr="00207B2C">
        <w:trPr>
          <w:trHeight w:val="795"/>
          <w:jc w:val="center"/>
        </w:trPr>
        <w:tc>
          <w:tcPr>
            <w:tcW w:w="704" w:type="dxa"/>
            <w:vAlign w:val="center"/>
          </w:tcPr>
          <w:p w:rsidR="00B75339" w:rsidRPr="00207B2C" w:rsidRDefault="00B75339" w:rsidP="00AF7A7D">
            <w:pPr>
              <w:rPr>
                <w:rFonts w:ascii="宋体" w:eastAsia="宋体" w:hAnsi="宋体"/>
                <w:szCs w:val="21"/>
              </w:rPr>
            </w:pPr>
            <w:r w:rsidRPr="00207B2C">
              <w:rPr>
                <w:rFonts w:ascii="宋体" w:eastAsia="宋体" w:hAnsi="宋体" w:hint="eastAsia"/>
                <w:szCs w:val="21"/>
              </w:rPr>
              <w:t>5</w:t>
            </w:r>
          </w:p>
        </w:tc>
        <w:tc>
          <w:tcPr>
            <w:tcW w:w="851" w:type="dxa"/>
            <w:vAlign w:val="center"/>
          </w:tcPr>
          <w:p w:rsidR="00B75339" w:rsidRPr="00207B2C" w:rsidRDefault="00B75339" w:rsidP="00AF7A7D">
            <w:pPr>
              <w:ind w:leftChars="-50" w:left="-105" w:rightChars="-50" w:right="-105"/>
              <w:rPr>
                <w:rFonts w:ascii="宋体" w:eastAsia="宋体" w:hAnsi="宋体"/>
                <w:szCs w:val="21"/>
              </w:rPr>
            </w:pPr>
            <w:r w:rsidRPr="00207B2C">
              <w:rPr>
                <w:rFonts w:ascii="宋体" w:eastAsia="宋体" w:hAnsi="宋体" w:hint="eastAsia"/>
                <w:szCs w:val="21"/>
              </w:rPr>
              <w:t>肖武名</w:t>
            </w:r>
          </w:p>
        </w:tc>
        <w:tc>
          <w:tcPr>
            <w:tcW w:w="1275" w:type="dxa"/>
            <w:vAlign w:val="center"/>
          </w:tcPr>
          <w:p w:rsidR="00B75339" w:rsidRPr="00207B2C" w:rsidRDefault="00B75339" w:rsidP="00AF7A7D">
            <w:pPr>
              <w:ind w:leftChars="-50" w:left="-105" w:rightChars="-50" w:right="-105"/>
              <w:rPr>
                <w:rFonts w:ascii="宋体" w:eastAsia="宋体" w:hAnsi="宋体" w:cs="宋体"/>
                <w:color w:val="000000"/>
                <w:szCs w:val="21"/>
              </w:rPr>
            </w:pPr>
            <w:r w:rsidRPr="00207B2C">
              <w:rPr>
                <w:rFonts w:ascii="宋体" w:eastAsia="宋体" w:hAnsi="宋体" w:cs="宋体" w:hint="eastAsia"/>
                <w:color w:val="000000"/>
                <w:szCs w:val="21"/>
              </w:rPr>
              <w:t>助理研究员</w:t>
            </w:r>
          </w:p>
        </w:tc>
        <w:tc>
          <w:tcPr>
            <w:tcW w:w="1560" w:type="dxa"/>
            <w:vAlign w:val="center"/>
          </w:tcPr>
          <w:p w:rsidR="00B75339" w:rsidRPr="00207B2C" w:rsidRDefault="00B75339" w:rsidP="00AF7A7D">
            <w:pPr>
              <w:rPr>
                <w:rFonts w:ascii="宋体" w:eastAsia="宋体" w:hAnsi="宋体" w:cs="宋体"/>
                <w:color w:val="000000"/>
                <w:szCs w:val="21"/>
              </w:rPr>
            </w:pPr>
            <w:r w:rsidRPr="00207B2C">
              <w:rPr>
                <w:rFonts w:ascii="宋体" w:eastAsia="宋体" w:hAnsi="宋体" w:cs="宋体" w:hint="eastAsia"/>
                <w:color w:val="000000"/>
                <w:szCs w:val="21"/>
              </w:rPr>
              <w:t>华南农业大学</w:t>
            </w:r>
          </w:p>
        </w:tc>
        <w:tc>
          <w:tcPr>
            <w:tcW w:w="3543" w:type="dxa"/>
            <w:vAlign w:val="center"/>
          </w:tcPr>
          <w:p w:rsidR="00B75339" w:rsidRPr="00207B2C" w:rsidRDefault="00B75339" w:rsidP="00B75339">
            <w:pPr>
              <w:rPr>
                <w:rFonts w:ascii="宋体" w:eastAsia="宋体" w:hAnsi="宋体"/>
                <w:szCs w:val="21"/>
              </w:rPr>
            </w:pPr>
            <w:r w:rsidRPr="00207B2C">
              <w:rPr>
                <w:rFonts w:ascii="宋体" w:eastAsia="宋体" w:hAnsi="宋体" w:hint="eastAsia"/>
                <w:szCs w:val="21"/>
              </w:rPr>
              <w:t>水稻</w:t>
            </w:r>
            <w:r w:rsidR="00207B2C" w:rsidRPr="00207B2C">
              <w:rPr>
                <w:rFonts w:ascii="宋体" w:eastAsia="宋体" w:hAnsi="宋体" w:hint="eastAsia"/>
                <w:szCs w:val="21"/>
              </w:rPr>
              <w:t>航天诱变</w:t>
            </w:r>
            <w:r w:rsidRPr="00207B2C">
              <w:rPr>
                <w:rFonts w:ascii="宋体" w:eastAsia="宋体" w:hAnsi="宋体" w:hint="eastAsia"/>
                <w:szCs w:val="21"/>
              </w:rPr>
              <w:t>恢复系选育；水稻新品种选育及产业化。</w:t>
            </w:r>
          </w:p>
        </w:tc>
      </w:tr>
      <w:tr w:rsidR="00B75339" w:rsidTr="00207B2C">
        <w:trPr>
          <w:trHeight w:val="795"/>
          <w:jc w:val="center"/>
        </w:trPr>
        <w:tc>
          <w:tcPr>
            <w:tcW w:w="704" w:type="dxa"/>
            <w:vAlign w:val="center"/>
          </w:tcPr>
          <w:p w:rsidR="00B75339" w:rsidRPr="00207B2C" w:rsidRDefault="00B75339" w:rsidP="00AF7A7D">
            <w:pPr>
              <w:rPr>
                <w:rFonts w:ascii="宋体" w:eastAsia="宋体" w:hAnsi="宋体"/>
                <w:szCs w:val="21"/>
              </w:rPr>
            </w:pPr>
            <w:r w:rsidRPr="00207B2C">
              <w:rPr>
                <w:rFonts w:ascii="宋体" w:eastAsia="宋体" w:hAnsi="宋体" w:hint="eastAsia"/>
                <w:szCs w:val="21"/>
              </w:rPr>
              <w:t>6</w:t>
            </w:r>
          </w:p>
        </w:tc>
        <w:tc>
          <w:tcPr>
            <w:tcW w:w="851" w:type="dxa"/>
            <w:vAlign w:val="center"/>
          </w:tcPr>
          <w:p w:rsidR="00B75339" w:rsidRPr="00207B2C" w:rsidRDefault="00B75339" w:rsidP="00AF7A7D">
            <w:pPr>
              <w:ind w:leftChars="-50" w:left="-105" w:rightChars="-50" w:right="-105"/>
              <w:rPr>
                <w:rFonts w:ascii="宋体" w:eastAsia="宋体" w:hAnsi="宋体"/>
                <w:szCs w:val="21"/>
              </w:rPr>
            </w:pPr>
            <w:r w:rsidRPr="00207B2C">
              <w:rPr>
                <w:rFonts w:ascii="宋体" w:eastAsia="宋体" w:hAnsi="宋体" w:hint="eastAsia"/>
                <w:szCs w:val="21"/>
              </w:rPr>
              <w:t>张建国</w:t>
            </w:r>
          </w:p>
        </w:tc>
        <w:tc>
          <w:tcPr>
            <w:tcW w:w="1275" w:type="dxa"/>
            <w:vAlign w:val="center"/>
          </w:tcPr>
          <w:p w:rsidR="00B75339" w:rsidRPr="00207B2C" w:rsidRDefault="00B75339" w:rsidP="00AF7A7D">
            <w:pPr>
              <w:ind w:leftChars="-50" w:left="-105" w:rightChars="-50" w:right="-105"/>
              <w:rPr>
                <w:rFonts w:ascii="宋体" w:eastAsia="宋体" w:hAnsi="宋体" w:cs="宋体"/>
                <w:color w:val="000000"/>
                <w:szCs w:val="21"/>
              </w:rPr>
            </w:pPr>
            <w:r w:rsidRPr="00207B2C">
              <w:rPr>
                <w:rFonts w:ascii="宋体" w:eastAsia="宋体" w:hAnsi="宋体" w:cs="宋体" w:hint="eastAsia"/>
                <w:color w:val="000000"/>
                <w:szCs w:val="21"/>
              </w:rPr>
              <w:t>高级农艺师</w:t>
            </w:r>
          </w:p>
        </w:tc>
        <w:tc>
          <w:tcPr>
            <w:tcW w:w="1560" w:type="dxa"/>
            <w:vAlign w:val="center"/>
          </w:tcPr>
          <w:p w:rsidR="00B75339" w:rsidRPr="00207B2C" w:rsidRDefault="00B75339" w:rsidP="00AF7A7D">
            <w:pPr>
              <w:rPr>
                <w:rFonts w:ascii="宋体" w:eastAsia="宋体" w:hAnsi="宋体" w:cs="宋体"/>
                <w:color w:val="000000"/>
                <w:szCs w:val="21"/>
              </w:rPr>
            </w:pPr>
            <w:r w:rsidRPr="00207B2C">
              <w:rPr>
                <w:rFonts w:ascii="宋体" w:eastAsia="宋体" w:hAnsi="宋体" w:cs="宋体" w:hint="eastAsia"/>
                <w:color w:val="000000"/>
                <w:szCs w:val="21"/>
              </w:rPr>
              <w:t>华南农业大学</w:t>
            </w:r>
          </w:p>
        </w:tc>
        <w:tc>
          <w:tcPr>
            <w:tcW w:w="3543" w:type="dxa"/>
            <w:vAlign w:val="center"/>
          </w:tcPr>
          <w:p w:rsidR="00B75339" w:rsidRPr="00207B2C" w:rsidRDefault="00B75339" w:rsidP="00B75339">
            <w:pPr>
              <w:rPr>
                <w:rFonts w:ascii="宋体" w:eastAsia="宋体" w:hAnsi="宋体"/>
                <w:szCs w:val="21"/>
              </w:rPr>
            </w:pPr>
            <w:r w:rsidRPr="00207B2C">
              <w:rPr>
                <w:rFonts w:ascii="宋体" w:eastAsia="宋体" w:hAnsi="宋体" w:hint="eastAsia"/>
                <w:szCs w:val="21"/>
              </w:rPr>
              <w:t>水稻高产示范研究；水稻新品种选育及产业化。</w:t>
            </w:r>
          </w:p>
        </w:tc>
      </w:tr>
      <w:tr w:rsidR="00B75339" w:rsidTr="00207B2C">
        <w:trPr>
          <w:trHeight w:val="795"/>
          <w:jc w:val="center"/>
        </w:trPr>
        <w:tc>
          <w:tcPr>
            <w:tcW w:w="704" w:type="dxa"/>
            <w:vAlign w:val="center"/>
          </w:tcPr>
          <w:p w:rsidR="00B75339" w:rsidRPr="00207B2C" w:rsidRDefault="00B75339" w:rsidP="00AF7A7D">
            <w:pPr>
              <w:rPr>
                <w:rFonts w:ascii="宋体" w:eastAsia="宋体" w:hAnsi="宋体"/>
                <w:szCs w:val="21"/>
              </w:rPr>
            </w:pPr>
            <w:r w:rsidRPr="00207B2C">
              <w:rPr>
                <w:rFonts w:ascii="宋体" w:eastAsia="宋体" w:hAnsi="宋体" w:hint="eastAsia"/>
                <w:szCs w:val="21"/>
              </w:rPr>
              <w:t>7</w:t>
            </w:r>
          </w:p>
        </w:tc>
        <w:tc>
          <w:tcPr>
            <w:tcW w:w="851" w:type="dxa"/>
            <w:vAlign w:val="center"/>
          </w:tcPr>
          <w:p w:rsidR="00B75339" w:rsidRPr="00207B2C" w:rsidRDefault="00B75339" w:rsidP="00AF7A7D">
            <w:pPr>
              <w:ind w:leftChars="-50" w:left="-105" w:rightChars="-50" w:right="-105"/>
              <w:rPr>
                <w:rFonts w:ascii="宋体" w:eastAsia="宋体" w:hAnsi="宋体"/>
                <w:szCs w:val="21"/>
              </w:rPr>
            </w:pPr>
            <w:r w:rsidRPr="00207B2C">
              <w:rPr>
                <w:rFonts w:ascii="宋体" w:eastAsia="宋体" w:hAnsi="宋体" w:hint="eastAsia"/>
                <w:szCs w:val="21"/>
              </w:rPr>
              <w:t>陈淳</w:t>
            </w:r>
          </w:p>
        </w:tc>
        <w:tc>
          <w:tcPr>
            <w:tcW w:w="1275" w:type="dxa"/>
            <w:vAlign w:val="center"/>
          </w:tcPr>
          <w:p w:rsidR="00B75339" w:rsidRPr="00207B2C" w:rsidRDefault="00B75339" w:rsidP="00AF7A7D">
            <w:pPr>
              <w:ind w:leftChars="-50" w:left="-105" w:rightChars="-50" w:right="-105"/>
              <w:rPr>
                <w:rFonts w:ascii="宋体" w:eastAsia="宋体" w:hAnsi="宋体" w:cs="宋体"/>
                <w:color w:val="000000"/>
                <w:szCs w:val="21"/>
              </w:rPr>
            </w:pPr>
            <w:r w:rsidRPr="00207B2C">
              <w:rPr>
                <w:rFonts w:ascii="宋体" w:eastAsia="宋体" w:hAnsi="宋体" w:cs="宋体" w:hint="eastAsia"/>
                <w:color w:val="000000"/>
                <w:szCs w:val="21"/>
              </w:rPr>
              <w:t>助理研究员</w:t>
            </w:r>
          </w:p>
        </w:tc>
        <w:tc>
          <w:tcPr>
            <w:tcW w:w="1560" w:type="dxa"/>
            <w:vAlign w:val="center"/>
          </w:tcPr>
          <w:p w:rsidR="00B75339" w:rsidRPr="00207B2C" w:rsidRDefault="00B75339" w:rsidP="00AF7A7D">
            <w:pPr>
              <w:rPr>
                <w:rFonts w:ascii="宋体" w:eastAsia="宋体" w:hAnsi="宋体" w:cs="宋体"/>
                <w:color w:val="000000"/>
                <w:szCs w:val="21"/>
              </w:rPr>
            </w:pPr>
            <w:r w:rsidRPr="00207B2C">
              <w:rPr>
                <w:rFonts w:ascii="宋体" w:eastAsia="宋体" w:hAnsi="宋体" w:cs="宋体" w:hint="eastAsia"/>
                <w:color w:val="000000"/>
                <w:szCs w:val="21"/>
              </w:rPr>
              <w:t>华南农业大学</w:t>
            </w:r>
          </w:p>
        </w:tc>
        <w:tc>
          <w:tcPr>
            <w:tcW w:w="3543" w:type="dxa"/>
            <w:vAlign w:val="center"/>
          </w:tcPr>
          <w:p w:rsidR="00B75339" w:rsidRPr="00207B2C" w:rsidRDefault="00B75339" w:rsidP="00AF7A7D">
            <w:pPr>
              <w:rPr>
                <w:rFonts w:ascii="宋体" w:eastAsia="宋体" w:hAnsi="宋体"/>
                <w:szCs w:val="21"/>
              </w:rPr>
            </w:pPr>
            <w:r w:rsidRPr="00207B2C">
              <w:rPr>
                <w:rFonts w:ascii="宋体" w:eastAsia="宋体" w:hAnsi="宋体" w:hint="eastAsia"/>
                <w:szCs w:val="21"/>
              </w:rPr>
              <w:t>水稻新品种推广应用研究。</w:t>
            </w:r>
          </w:p>
        </w:tc>
      </w:tr>
      <w:tr w:rsidR="00B75339" w:rsidTr="00207B2C">
        <w:trPr>
          <w:trHeight w:val="795"/>
          <w:jc w:val="center"/>
        </w:trPr>
        <w:tc>
          <w:tcPr>
            <w:tcW w:w="704" w:type="dxa"/>
            <w:vAlign w:val="center"/>
          </w:tcPr>
          <w:p w:rsidR="00B75339" w:rsidRPr="00207B2C" w:rsidRDefault="00B75339" w:rsidP="00AF7A7D">
            <w:pPr>
              <w:rPr>
                <w:rFonts w:ascii="宋体" w:eastAsia="宋体" w:hAnsi="宋体"/>
                <w:szCs w:val="21"/>
              </w:rPr>
            </w:pPr>
            <w:r w:rsidRPr="00207B2C">
              <w:rPr>
                <w:rFonts w:ascii="宋体" w:eastAsia="宋体" w:hAnsi="宋体" w:hint="eastAsia"/>
                <w:szCs w:val="21"/>
              </w:rPr>
              <w:t>8</w:t>
            </w:r>
          </w:p>
        </w:tc>
        <w:tc>
          <w:tcPr>
            <w:tcW w:w="851" w:type="dxa"/>
            <w:vAlign w:val="center"/>
          </w:tcPr>
          <w:p w:rsidR="00B75339" w:rsidRPr="00207B2C" w:rsidRDefault="00B75339" w:rsidP="00AF7A7D">
            <w:pPr>
              <w:ind w:leftChars="-50" w:left="-105" w:rightChars="-50" w:right="-105"/>
              <w:rPr>
                <w:rFonts w:ascii="宋体" w:eastAsia="宋体" w:hAnsi="宋体"/>
                <w:szCs w:val="21"/>
              </w:rPr>
            </w:pPr>
            <w:r w:rsidRPr="00207B2C">
              <w:rPr>
                <w:rFonts w:ascii="宋体" w:eastAsia="宋体" w:hAnsi="宋体" w:hint="eastAsia"/>
                <w:szCs w:val="21"/>
              </w:rPr>
              <w:t>梁克勤</w:t>
            </w:r>
          </w:p>
        </w:tc>
        <w:tc>
          <w:tcPr>
            <w:tcW w:w="1275" w:type="dxa"/>
            <w:vAlign w:val="center"/>
          </w:tcPr>
          <w:p w:rsidR="00B75339" w:rsidRPr="00207B2C" w:rsidRDefault="00B75339" w:rsidP="00AF7A7D">
            <w:pPr>
              <w:ind w:leftChars="-50" w:left="-105" w:rightChars="-50" w:right="-105"/>
              <w:rPr>
                <w:rFonts w:ascii="宋体" w:eastAsia="宋体" w:hAnsi="宋体" w:cs="宋体"/>
                <w:color w:val="000000"/>
                <w:szCs w:val="21"/>
              </w:rPr>
            </w:pPr>
            <w:r w:rsidRPr="00207B2C">
              <w:rPr>
                <w:rFonts w:ascii="宋体" w:eastAsia="宋体" w:hAnsi="宋体" w:cs="宋体" w:hint="eastAsia"/>
                <w:color w:val="000000"/>
                <w:szCs w:val="21"/>
              </w:rPr>
              <w:t>高级农艺师</w:t>
            </w:r>
          </w:p>
        </w:tc>
        <w:tc>
          <w:tcPr>
            <w:tcW w:w="1560" w:type="dxa"/>
            <w:vAlign w:val="center"/>
          </w:tcPr>
          <w:p w:rsidR="00B75339" w:rsidRPr="00207B2C" w:rsidRDefault="00B75339" w:rsidP="00AF7A7D">
            <w:pPr>
              <w:rPr>
                <w:rFonts w:ascii="宋体" w:eastAsia="宋体" w:hAnsi="宋体" w:cs="宋体"/>
                <w:color w:val="000000"/>
                <w:szCs w:val="21"/>
              </w:rPr>
            </w:pPr>
            <w:r w:rsidRPr="00207B2C">
              <w:rPr>
                <w:rFonts w:ascii="宋体" w:eastAsia="宋体" w:hAnsi="宋体" w:cs="宋体" w:hint="eastAsia"/>
                <w:color w:val="000000"/>
                <w:szCs w:val="21"/>
              </w:rPr>
              <w:t>华南农业大学</w:t>
            </w:r>
          </w:p>
        </w:tc>
        <w:tc>
          <w:tcPr>
            <w:tcW w:w="3543" w:type="dxa"/>
            <w:vAlign w:val="center"/>
          </w:tcPr>
          <w:p w:rsidR="00B75339" w:rsidRPr="00207B2C" w:rsidRDefault="00B75339" w:rsidP="00AF7A7D">
            <w:pPr>
              <w:rPr>
                <w:rFonts w:ascii="宋体" w:eastAsia="宋体" w:hAnsi="宋体"/>
                <w:szCs w:val="21"/>
              </w:rPr>
            </w:pPr>
            <w:r w:rsidRPr="00207B2C">
              <w:rPr>
                <w:rFonts w:ascii="宋体" w:eastAsia="宋体" w:hAnsi="宋体" w:hint="eastAsia"/>
                <w:szCs w:val="21"/>
              </w:rPr>
              <w:t>水稻新品种推广应用研究。</w:t>
            </w:r>
          </w:p>
        </w:tc>
      </w:tr>
      <w:tr w:rsidR="00B75339" w:rsidTr="00207B2C">
        <w:trPr>
          <w:trHeight w:val="795"/>
          <w:jc w:val="center"/>
        </w:trPr>
        <w:tc>
          <w:tcPr>
            <w:tcW w:w="704" w:type="dxa"/>
            <w:vAlign w:val="center"/>
          </w:tcPr>
          <w:p w:rsidR="00B75339" w:rsidRPr="00207B2C" w:rsidRDefault="00B75339" w:rsidP="00AF7A7D">
            <w:pPr>
              <w:rPr>
                <w:rFonts w:ascii="宋体" w:eastAsia="宋体" w:hAnsi="宋体"/>
                <w:szCs w:val="21"/>
              </w:rPr>
            </w:pPr>
            <w:r w:rsidRPr="00207B2C">
              <w:rPr>
                <w:rFonts w:ascii="宋体" w:eastAsia="宋体" w:hAnsi="宋体"/>
                <w:szCs w:val="21"/>
              </w:rPr>
              <w:t>9</w:t>
            </w:r>
          </w:p>
        </w:tc>
        <w:tc>
          <w:tcPr>
            <w:tcW w:w="851" w:type="dxa"/>
            <w:vAlign w:val="center"/>
          </w:tcPr>
          <w:p w:rsidR="00B75339" w:rsidRPr="00207B2C" w:rsidRDefault="00B75339" w:rsidP="00AF7A7D">
            <w:pPr>
              <w:ind w:leftChars="-50" w:left="-105" w:rightChars="-50" w:right="-105"/>
              <w:rPr>
                <w:rFonts w:ascii="宋体" w:eastAsia="宋体" w:hAnsi="宋体"/>
                <w:szCs w:val="21"/>
              </w:rPr>
            </w:pPr>
            <w:r w:rsidRPr="00207B2C">
              <w:rPr>
                <w:rFonts w:ascii="宋体" w:eastAsia="宋体" w:hAnsi="宋体" w:hint="eastAsia"/>
                <w:szCs w:val="21"/>
              </w:rPr>
              <w:t>黄翠红</w:t>
            </w:r>
          </w:p>
        </w:tc>
        <w:tc>
          <w:tcPr>
            <w:tcW w:w="1275" w:type="dxa"/>
            <w:vAlign w:val="center"/>
          </w:tcPr>
          <w:p w:rsidR="00B75339" w:rsidRPr="00207B2C" w:rsidRDefault="00B75339" w:rsidP="00AF7A7D">
            <w:pPr>
              <w:ind w:leftChars="-50" w:left="-105" w:rightChars="-50" w:right="-105"/>
              <w:rPr>
                <w:rFonts w:ascii="宋体" w:eastAsia="宋体" w:hAnsi="宋体" w:cs="宋体"/>
                <w:color w:val="000000"/>
                <w:szCs w:val="21"/>
              </w:rPr>
            </w:pPr>
            <w:r w:rsidRPr="00207B2C">
              <w:rPr>
                <w:rFonts w:ascii="宋体" w:eastAsia="宋体" w:hAnsi="宋体" w:cs="宋体" w:hint="eastAsia"/>
                <w:color w:val="000000"/>
                <w:szCs w:val="21"/>
              </w:rPr>
              <w:t>助理研究员</w:t>
            </w:r>
          </w:p>
        </w:tc>
        <w:tc>
          <w:tcPr>
            <w:tcW w:w="1560" w:type="dxa"/>
            <w:vAlign w:val="center"/>
          </w:tcPr>
          <w:p w:rsidR="00B75339" w:rsidRPr="00207B2C" w:rsidRDefault="00B75339" w:rsidP="00AF7A7D">
            <w:pPr>
              <w:rPr>
                <w:rFonts w:ascii="宋体" w:eastAsia="宋体" w:hAnsi="宋体" w:cs="宋体"/>
                <w:color w:val="000000"/>
                <w:szCs w:val="21"/>
              </w:rPr>
            </w:pPr>
            <w:r w:rsidRPr="00207B2C">
              <w:rPr>
                <w:rFonts w:ascii="宋体" w:eastAsia="宋体" w:hAnsi="宋体" w:cs="宋体" w:hint="eastAsia"/>
                <w:color w:val="000000"/>
                <w:szCs w:val="21"/>
              </w:rPr>
              <w:t>华南农业大学</w:t>
            </w:r>
          </w:p>
        </w:tc>
        <w:tc>
          <w:tcPr>
            <w:tcW w:w="3543" w:type="dxa"/>
            <w:vAlign w:val="center"/>
          </w:tcPr>
          <w:p w:rsidR="00B75339" w:rsidRPr="00207B2C" w:rsidRDefault="00B75339" w:rsidP="00AF7A7D">
            <w:pPr>
              <w:rPr>
                <w:rFonts w:ascii="宋体" w:eastAsia="宋体" w:hAnsi="宋体"/>
                <w:szCs w:val="21"/>
              </w:rPr>
            </w:pPr>
            <w:r w:rsidRPr="00207B2C">
              <w:rPr>
                <w:rFonts w:ascii="宋体" w:eastAsia="宋体" w:hAnsi="宋体" w:hint="eastAsia"/>
                <w:szCs w:val="21"/>
              </w:rPr>
              <w:t>水稻</w:t>
            </w:r>
            <w:r w:rsidR="00207B2C" w:rsidRPr="00207B2C">
              <w:rPr>
                <w:rFonts w:ascii="宋体" w:eastAsia="宋体" w:hAnsi="宋体" w:hint="eastAsia"/>
                <w:szCs w:val="21"/>
              </w:rPr>
              <w:t>航天诱变</w:t>
            </w:r>
            <w:r w:rsidRPr="00207B2C">
              <w:rPr>
                <w:rFonts w:ascii="宋体" w:eastAsia="宋体" w:hAnsi="宋体" w:hint="eastAsia"/>
                <w:szCs w:val="21"/>
              </w:rPr>
              <w:t>特异种质创建研究。</w:t>
            </w:r>
          </w:p>
        </w:tc>
      </w:tr>
      <w:tr w:rsidR="00B75339" w:rsidTr="00207B2C">
        <w:trPr>
          <w:trHeight w:val="795"/>
          <w:jc w:val="center"/>
        </w:trPr>
        <w:tc>
          <w:tcPr>
            <w:tcW w:w="704" w:type="dxa"/>
            <w:vAlign w:val="center"/>
          </w:tcPr>
          <w:p w:rsidR="00B75339" w:rsidRPr="00207B2C" w:rsidRDefault="00B75339" w:rsidP="00AF7A7D">
            <w:pPr>
              <w:rPr>
                <w:rFonts w:ascii="宋体" w:eastAsia="宋体" w:hAnsi="宋体"/>
                <w:szCs w:val="21"/>
              </w:rPr>
            </w:pPr>
            <w:r w:rsidRPr="00207B2C">
              <w:rPr>
                <w:rFonts w:ascii="宋体" w:eastAsia="宋体" w:hAnsi="宋体"/>
                <w:szCs w:val="21"/>
              </w:rPr>
              <w:t>10</w:t>
            </w:r>
          </w:p>
        </w:tc>
        <w:tc>
          <w:tcPr>
            <w:tcW w:w="851" w:type="dxa"/>
            <w:vAlign w:val="center"/>
          </w:tcPr>
          <w:p w:rsidR="00B75339" w:rsidRPr="00207B2C" w:rsidRDefault="00B75339" w:rsidP="00AF7A7D">
            <w:pPr>
              <w:ind w:leftChars="-50" w:left="-105" w:rightChars="-50" w:right="-105"/>
              <w:rPr>
                <w:rFonts w:ascii="宋体" w:eastAsia="宋体" w:hAnsi="宋体"/>
                <w:szCs w:val="21"/>
              </w:rPr>
            </w:pPr>
            <w:r w:rsidRPr="00207B2C">
              <w:rPr>
                <w:rFonts w:ascii="宋体" w:eastAsia="宋体" w:hAnsi="宋体" w:hint="eastAsia"/>
                <w:szCs w:val="21"/>
              </w:rPr>
              <w:t>周丹华</w:t>
            </w:r>
          </w:p>
        </w:tc>
        <w:tc>
          <w:tcPr>
            <w:tcW w:w="1275" w:type="dxa"/>
            <w:vAlign w:val="center"/>
          </w:tcPr>
          <w:p w:rsidR="00B75339" w:rsidRPr="00207B2C" w:rsidRDefault="00B75339" w:rsidP="00AF7A7D">
            <w:pPr>
              <w:ind w:leftChars="-50" w:left="-105" w:rightChars="-50" w:right="-105"/>
              <w:rPr>
                <w:rFonts w:ascii="宋体" w:eastAsia="宋体" w:hAnsi="宋体" w:cs="宋体"/>
                <w:color w:val="000000"/>
                <w:szCs w:val="21"/>
              </w:rPr>
            </w:pPr>
            <w:r w:rsidRPr="00207B2C">
              <w:rPr>
                <w:rFonts w:ascii="宋体" w:eastAsia="宋体" w:hAnsi="宋体" w:cs="宋体" w:hint="eastAsia"/>
                <w:color w:val="000000"/>
                <w:szCs w:val="21"/>
              </w:rPr>
              <w:t>其他</w:t>
            </w:r>
          </w:p>
        </w:tc>
        <w:tc>
          <w:tcPr>
            <w:tcW w:w="1560" w:type="dxa"/>
            <w:vAlign w:val="center"/>
          </w:tcPr>
          <w:p w:rsidR="00B75339" w:rsidRPr="00207B2C" w:rsidRDefault="00B75339" w:rsidP="00AF7A7D">
            <w:pPr>
              <w:rPr>
                <w:rFonts w:ascii="宋体" w:eastAsia="宋体" w:hAnsi="宋体" w:cs="宋体"/>
                <w:color w:val="000000"/>
                <w:szCs w:val="21"/>
              </w:rPr>
            </w:pPr>
            <w:r w:rsidRPr="00207B2C">
              <w:rPr>
                <w:rFonts w:ascii="宋体" w:eastAsia="宋体" w:hAnsi="宋体" w:cs="宋体" w:hint="eastAsia"/>
                <w:color w:val="000000"/>
                <w:szCs w:val="21"/>
              </w:rPr>
              <w:t>华南农业大学</w:t>
            </w:r>
          </w:p>
        </w:tc>
        <w:tc>
          <w:tcPr>
            <w:tcW w:w="3543" w:type="dxa"/>
            <w:vAlign w:val="center"/>
          </w:tcPr>
          <w:p w:rsidR="00B75339" w:rsidRPr="00207B2C" w:rsidRDefault="00B75339" w:rsidP="00AF7A7D">
            <w:pPr>
              <w:rPr>
                <w:rFonts w:ascii="宋体" w:eastAsia="宋体" w:hAnsi="宋体"/>
                <w:szCs w:val="21"/>
              </w:rPr>
            </w:pPr>
            <w:r w:rsidRPr="00207B2C">
              <w:rPr>
                <w:rFonts w:ascii="宋体" w:eastAsia="宋体" w:hAnsi="宋体" w:hint="eastAsia"/>
                <w:szCs w:val="21"/>
              </w:rPr>
              <w:t>水稻</w:t>
            </w:r>
            <w:r w:rsidR="00207B2C" w:rsidRPr="00207B2C">
              <w:rPr>
                <w:rFonts w:ascii="宋体" w:eastAsia="宋体" w:hAnsi="宋体" w:hint="eastAsia"/>
                <w:szCs w:val="21"/>
              </w:rPr>
              <w:t>航天诱变</w:t>
            </w:r>
            <w:r w:rsidRPr="00207B2C">
              <w:rPr>
                <w:rFonts w:ascii="宋体" w:eastAsia="宋体" w:hAnsi="宋体" w:hint="eastAsia"/>
                <w:szCs w:val="21"/>
              </w:rPr>
              <w:t>特异种质创建研究。</w:t>
            </w:r>
          </w:p>
        </w:tc>
      </w:tr>
      <w:tr w:rsidR="00B75339" w:rsidTr="00207B2C">
        <w:trPr>
          <w:trHeight w:val="936"/>
          <w:jc w:val="center"/>
        </w:trPr>
        <w:tc>
          <w:tcPr>
            <w:tcW w:w="704" w:type="dxa"/>
            <w:vAlign w:val="center"/>
          </w:tcPr>
          <w:p w:rsidR="00B75339" w:rsidRPr="00207B2C" w:rsidRDefault="00B75339" w:rsidP="00AF7A7D">
            <w:pPr>
              <w:rPr>
                <w:rFonts w:ascii="宋体" w:eastAsia="宋体" w:hAnsi="宋体"/>
                <w:szCs w:val="21"/>
              </w:rPr>
            </w:pPr>
            <w:r w:rsidRPr="00207B2C">
              <w:rPr>
                <w:rFonts w:ascii="宋体" w:eastAsia="宋体" w:hAnsi="宋体"/>
                <w:szCs w:val="21"/>
              </w:rPr>
              <w:lastRenderedPageBreak/>
              <w:t>11</w:t>
            </w:r>
          </w:p>
        </w:tc>
        <w:tc>
          <w:tcPr>
            <w:tcW w:w="851" w:type="dxa"/>
            <w:vAlign w:val="center"/>
          </w:tcPr>
          <w:p w:rsidR="00B75339" w:rsidRPr="00207B2C" w:rsidRDefault="00B75339" w:rsidP="00AF7A7D">
            <w:pPr>
              <w:ind w:leftChars="-50" w:left="-105" w:rightChars="-50" w:right="-105"/>
              <w:rPr>
                <w:rFonts w:ascii="宋体" w:eastAsia="宋体" w:hAnsi="宋体"/>
                <w:szCs w:val="21"/>
              </w:rPr>
            </w:pPr>
            <w:r w:rsidRPr="00207B2C">
              <w:rPr>
                <w:rFonts w:ascii="宋体" w:eastAsia="宋体" w:hAnsi="宋体" w:hint="eastAsia"/>
                <w:szCs w:val="21"/>
              </w:rPr>
              <w:t>黄明</w:t>
            </w:r>
          </w:p>
        </w:tc>
        <w:tc>
          <w:tcPr>
            <w:tcW w:w="1275" w:type="dxa"/>
            <w:vAlign w:val="center"/>
          </w:tcPr>
          <w:p w:rsidR="00B75339" w:rsidRPr="00207B2C" w:rsidRDefault="00B75339" w:rsidP="00AF7A7D">
            <w:pPr>
              <w:ind w:leftChars="-50" w:left="-105" w:rightChars="-50" w:right="-105"/>
              <w:rPr>
                <w:rFonts w:ascii="宋体" w:eastAsia="宋体" w:hAnsi="宋体" w:cs="宋体"/>
                <w:color w:val="000000"/>
                <w:szCs w:val="21"/>
              </w:rPr>
            </w:pPr>
            <w:r w:rsidRPr="00207B2C">
              <w:rPr>
                <w:rFonts w:ascii="宋体" w:eastAsia="宋体" w:hAnsi="宋体" w:cs="宋体" w:hint="eastAsia"/>
                <w:color w:val="000000"/>
                <w:szCs w:val="21"/>
              </w:rPr>
              <w:t>助理研究员</w:t>
            </w:r>
          </w:p>
        </w:tc>
        <w:tc>
          <w:tcPr>
            <w:tcW w:w="1560" w:type="dxa"/>
            <w:vAlign w:val="center"/>
          </w:tcPr>
          <w:p w:rsidR="00B75339" w:rsidRPr="00207B2C" w:rsidRDefault="00B75339" w:rsidP="00AF7A7D">
            <w:pPr>
              <w:rPr>
                <w:rFonts w:ascii="宋体" w:eastAsia="宋体" w:hAnsi="宋体" w:cs="宋体"/>
                <w:color w:val="000000"/>
                <w:szCs w:val="21"/>
              </w:rPr>
            </w:pPr>
            <w:r w:rsidRPr="00207B2C">
              <w:rPr>
                <w:rFonts w:ascii="宋体" w:eastAsia="宋体" w:hAnsi="宋体" w:cs="宋体" w:hint="eastAsia"/>
                <w:color w:val="000000"/>
                <w:szCs w:val="21"/>
              </w:rPr>
              <w:t>华南农业大学</w:t>
            </w:r>
          </w:p>
        </w:tc>
        <w:tc>
          <w:tcPr>
            <w:tcW w:w="3543" w:type="dxa"/>
            <w:vAlign w:val="center"/>
          </w:tcPr>
          <w:p w:rsidR="00B75339" w:rsidRPr="00207B2C" w:rsidRDefault="00B75339" w:rsidP="00AF7A7D">
            <w:pPr>
              <w:rPr>
                <w:rFonts w:ascii="宋体" w:eastAsia="宋体" w:hAnsi="宋体"/>
                <w:szCs w:val="21"/>
              </w:rPr>
            </w:pPr>
            <w:r w:rsidRPr="00207B2C">
              <w:rPr>
                <w:rFonts w:ascii="宋体" w:eastAsia="宋体" w:hAnsi="宋体" w:hint="eastAsia"/>
                <w:szCs w:val="21"/>
              </w:rPr>
              <w:t>水稻</w:t>
            </w:r>
            <w:r w:rsidR="00207B2C" w:rsidRPr="00207B2C">
              <w:rPr>
                <w:rFonts w:ascii="宋体" w:eastAsia="宋体" w:hAnsi="宋体" w:hint="eastAsia"/>
                <w:szCs w:val="21"/>
              </w:rPr>
              <w:t>航天诱变</w:t>
            </w:r>
            <w:r w:rsidRPr="00207B2C">
              <w:rPr>
                <w:rFonts w:ascii="宋体" w:eastAsia="宋体" w:hAnsi="宋体" w:hint="eastAsia"/>
                <w:szCs w:val="21"/>
              </w:rPr>
              <w:t>特异种质创建研究。</w:t>
            </w:r>
          </w:p>
        </w:tc>
      </w:tr>
      <w:tr w:rsidR="00B75339" w:rsidTr="00207B2C">
        <w:trPr>
          <w:trHeight w:val="936"/>
          <w:jc w:val="center"/>
        </w:trPr>
        <w:tc>
          <w:tcPr>
            <w:tcW w:w="704" w:type="dxa"/>
            <w:vAlign w:val="center"/>
          </w:tcPr>
          <w:p w:rsidR="00B75339" w:rsidRPr="00207B2C" w:rsidRDefault="00B75339" w:rsidP="00AF7A7D">
            <w:pPr>
              <w:rPr>
                <w:rFonts w:ascii="宋体" w:eastAsia="宋体" w:hAnsi="宋体"/>
                <w:szCs w:val="21"/>
              </w:rPr>
            </w:pPr>
            <w:r w:rsidRPr="00207B2C">
              <w:rPr>
                <w:rFonts w:ascii="宋体" w:eastAsia="宋体" w:hAnsi="宋体"/>
                <w:szCs w:val="21"/>
              </w:rPr>
              <w:t>12</w:t>
            </w:r>
          </w:p>
        </w:tc>
        <w:tc>
          <w:tcPr>
            <w:tcW w:w="851" w:type="dxa"/>
            <w:vAlign w:val="center"/>
          </w:tcPr>
          <w:p w:rsidR="00B75339" w:rsidRPr="00207B2C" w:rsidRDefault="00B75339" w:rsidP="00AF7A7D">
            <w:pPr>
              <w:ind w:leftChars="-50" w:left="-105" w:rightChars="-50" w:right="-105"/>
              <w:rPr>
                <w:rFonts w:ascii="宋体" w:eastAsia="宋体" w:hAnsi="宋体"/>
                <w:szCs w:val="21"/>
              </w:rPr>
            </w:pPr>
            <w:r w:rsidRPr="00207B2C">
              <w:rPr>
                <w:rFonts w:ascii="宋体" w:eastAsia="宋体" w:hAnsi="宋体" w:hint="eastAsia"/>
                <w:szCs w:val="21"/>
              </w:rPr>
              <w:t>王加峰</w:t>
            </w:r>
          </w:p>
        </w:tc>
        <w:tc>
          <w:tcPr>
            <w:tcW w:w="1275" w:type="dxa"/>
            <w:vAlign w:val="center"/>
          </w:tcPr>
          <w:p w:rsidR="00B75339" w:rsidRPr="00207B2C" w:rsidRDefault="00B75339" w:rsidP="00AF7A7D">
            <w:pPr>
              <w:ind w:leftChars="-50" w:left="-105" w:rightChars="-50" w:right="-105"/>
              <w:rPr>
                <w:rFonts w:ascii="宋体" w:eastAsia="宋体" w:hAnsi="宋体" w:cs="宋体"/>
                <w:color w:val="000000"/>
                <w:szCs w:val="21"/>
              </w:rPr>
            </w:pPr>
            <w:r w:rsidRPr="00207B2C">
              <w:rPr>
                <w:rFonts w:ascii="宋体" w:eastAsia="宋体" w:hAnsi="宋体" w:cs="宋体" w:hint="eastAsia"/>
                <w:color w:val="000000"/>
                <w:szCs w:val="21"/>
              </w:rPr>
              <w:t>助理研究员</w:t>
            </w:r>
          </w:p>
        </w:tc>
        <w:tc>
          <w:tcPr>
            <w:tcW w:w="1560" w:type="dxa"/>
            <w:vAlign w:val="center"/>
          </w:tcPr>
          <w:p w:rsidR="00B75339" w:rsidRPr="00207B2C" w:rsidRDefault="00B75339" w:rsidP="00AF7A7D">
            <w:pPr>
              <w:rPr>
                <w:rFonts w:ascii="宋体" w:eastAsia="宋体" w:hAnsi="宋体" w:cs="宋体"/>
                <w:color w:val="000000"/>
                <w:szCs w:val="21"/>
              </w:rPr>
            </w:pPr>
            <w:r w:rsidRPr="00207B2C">
              <w:rPr>
                <w:rFonts w:ascii="宋体" w:eastAsia="宋体" w:hAnsi="宋体" w:cs="宋体" w:hint="eastAsia"/>
                <w:color w:val="000000"/>
                <w:szCs w:val="21"/>
              </w:rPr>
              <w:t>华南农业大学</w:t>
            </w:r>
          </w:p>
        </w:tc>
        <w:tc>
          <w:tcPr>
            <w:tcW w:w="3543" w:type="dxa"/>
            <w:vAlign w:val="center"/>
          </w:tcPr>
          <w:p w:rsidR="00B75339" w:rsidRPr="00207B2C" w:rsidRDefault="00B75339" w:rsidP="00AF7A7D">
            <w:pPr>
              <w:rPr>
                <w:rFonts w:ascii="宋体" w:eastAsia="宋体" w:hAnsi="宋体"/>
                <w:szCs w:val="21"/>
              </w:rPr>
            </w:pPr>
            <w:r w:rsidRPr="00207B2C">
              <w:rPr>
                <w:rFonts w:ascii="宋体" w:eastAsia="宋体" w:hAnsi="宋体" w:hint="eastAsia"/>
                <w:szCs w:val="21"/>
              </w:rPr>
              <w:t>水稻</w:t>
            </w:r>
            <w:r w:rsidR="00207B2C" w:rsidRPr="00207B2C">
              <w:rPr>
                <w:rFonts w:ascii="宋体" w:eastAsia="宋体" w:hAnsi="宋体" w:hint="eastAsia"/>
                <w:szCs w:val="21"/>
              </w:rPr>
              <w:t>航天</w:t>
            </w:r>
            <w:r w:rsidRPr="00207B2C">
              <w:rPr>
                <w:rFonts w:ascii="宋体" w:eastAsia="宋体" w:hAnsi="宋体" w:hint="eastAsia"/>
                <w:szCs w:val="21"/>
              </w:rPr>
              <w:t>生物育种技术研究。</w:t>
            </w:r>
          </w:p>
        </w:tc>
      </w:tr>
      <w:tr w:rsidR="00B75339" w:rsidTr="00207B2C">
        <w:trPr>
          <w:trHeight w:val="936"/>
          <w:jc w:val="center"/>
        </w:trPr>
        <w:tc>
          <w:tcPr>
            <w:tcW w:w="704" w:type="dxa"/>
            <w:vAlign w:val="center"/>
          </w:tcPr>
          <w:p w:rsidR="00B75339" w:rsidRPr="00207B2C" w:rsidRDefault="00B75339" w:rsidP="00AF7A7D">
            <w:pPr>
              <w:rPr>
                <w:rFonts w:ascii="宋体" w:eastAsia="宋体" w:hAnsi="宋体"/>
                <w:szCs w:val="21"/>
              </w:rPr>
            </w:pPr>
            <w:r w:rsidRPr="00207B2C">
              <w:rPr>
                <w:rFonts w:ascii="宋体" w:eastAsia="宋体" w:hAnsi="宋体" w:hint="eastAsia"/>
                <w:szCs w:val="21"/>
              </w:rPr>
              <w:t>1</w:t>
            </w:r>
            <w:r w:rsidRPr="00207B2C">
              <w:rPr>
                <w:rFonts w:ascii="宋体" w:eastAsia="宋体" w:hAnsi="宋体"/>
                <w:szCs w:val="21"/>
              </w:rPr>
              <w:t>3</w:t>
            </w:r>
          </w:p>
        </w:tc>
        <w:tc>
          <w:tcPr>
            <w:tcW w:w="851" w:type="dxa"/>
            <w:vAlign w:val="center"/>
          </w:tcPr>
          <w:p w:rsidR="00B75339" w:rsidRPr="00207B2C" w:rsidRDefault="00B75339" w:rsidP="00AF7A7D">
            <w:pPr>
              <w:ind w:leftChars="-50" w:left="-105" w:rightChars="-50" w:right="-105"/>
              <w:rPr>
                <w:rFonts w:ascii="宋体" w:eastAsia="宋体" w:hAnsi="宋体"/>
                <w:szCs w:val="21"/>
              </w:rPr>
            </w:pPr>
            <w:r w:rsidRPr="00207B2C">
              <w:rPr>
                <w:rFonts w:ascii="宋体" w:eastAsia="宋体" w:hAnsi="宋体" w:hint="eastAsia"/>
                <w:szCs w:val="21"/>
              </w:rPr>
              <w:t>杨瑰丽</w:t>
            </w:r>
          </w:p>
        </w:tc>
        <w:tc>
          <w:tcPr>
            <w:tcW w:w="1275" w:type="dxa"/>
            <w:vAlign w:val="center"/>
          </w:tcPr>
          <w:p w:rsidR="00B75339" w:rsidRPr="00207B2C" w:rsidRDefault="00B75339" w:rsidP="00AF7A7D">
            <w:pPr>
              <w:ind w:leftChars="-50" w:left="-105" w:rightChars="-50" w:right="-105"/>
              <w:rPr>
                <w:rFonts w:ascii="宋体" w:eastAsia="宋体" w:hAnsi="宋体" w:cs="宋体"/>
                <w:color w:val="000000"/>
                <w:szCs w:val="21"/>
              </w:rPr>
            </w:pPr>
            <w:r w:rsidRPr="00207B2C">
              <w:rPr>
                <w:rFonts w:ascii="宋体" w:eastAsia="宋体" w:hAnsi="宋体" w:cs="宋体" w:hint="eastAsia"/>
                <w:color w:val="000000"/>
                <w:szCs w:val="21"/>
              </w:rPr>
              <w:t>助理研究员</w:t>
            </w:r>
          </w:p>
        </w:tc>
        <w:tc>
          <w:tcPr>
            <w:tcW w:w="1560" w:type="dxa"/>
            <w:vAlign w:val="center"/>
          </w:tcPr>
          <w:p w:rsidR="00B75339" w:rsidRPr="00207B2C" w:rsidRDefault="00B75339" w:rsidP="00AF7A7D">
            <w:pPr>
              <w:rPr>
                <w:rFonts w:ascii="宋体" w:eastAsia="宋体" w:hAnsi="宋体" w:cs="宋体"/>
                <w:color w:val="000000"/>
                <w:szCs w:val="21"/>
              </w:rPr>
            </w:pPr>
            <w:r w:rsidRPr="00207B2C">
              <w:rPr>
                <w:rFonts w:ascii="宋体" w:eastAsia="宋体" w:hAnsi="宋体" w:cs="宋体" w:hint="eastAsia"/>
                <w:color w:val="000000"/>
                <w:szCs w:val="21"/>
              </w:rPr>
              <w:t>华南农业大学</w:t>
            </w:r>
          </w:p>
        </w:tc>
        <w:tc>
          <w:tcPr>
            <w:tcW w:w="3543" w:type="dxa"/>
            <w:vAlign w:val="center"/>
          </w:tcPr>
          <w:p w:rsidR="00B75339" w:rsidRPr="00207B2C" w:rsidRDefault="00207B2C" w:rsidP="00AF7A7D">
            <w:pPr>
              <w:rPr>
                <w:rFonts w:ascii="宋体" w:eastAsia="宋体" w:hAnsi="宋体"/>
                <w:szCs w:val="21"/>
              </w:rPr>
            </w:pPr>
            <w:r w:rsidRPr="00207B2C">
              <w:rPr>
                <w:rFonts w:ascii="宋体" w:eastAsia="宋体" w:hAnsi="宋体" w:hint="eastAsia"/>
                <w:szCs w:val="21"/>
              </w:rPr>
              <w:t>水稻航天生物育种关键技术研究</w:t>
            </w:r>
          </w:p>
        </w:tc>
      </w:tr>
      <w:tr w:rsidR="00B75339" w:rsidTr="00207B2C">
        <w:trPr>
          <w:trHeight w:val="936"/>
          <w:jc w:val="center"/>
        </w:trPr>
        <w:tc>
          <w:tcPr>
            <w:tcW w:w="704" w:type="dxa"/>
            <w:vAlign w:val="center"/>
          </w:tcPr>
          <w:p w:rsidR="00B75339" w:rsidRPr="00207B2C" w:rsidRDefault="00207B2C" w:rsidP="00AF7A7D">
            <w:pPr>
              <w:rPr>
                <w:rFonts w:ascii="宋体" w:eastAsia="宋体" w:hAnsi="宋体"/>
                <w:szCs w:val="21"/>
              </w:rPr>
            </w:pPr>
            <w:r w:rsidRPr="00207B2C">
              <w:rPr>
                <w:rFonts w:ascii="宋体" w:eastAsia="宋体" w:hAnsi="宋体"/>
                <w:szCs w:val="21"/>
              </w:rPr>
              <w:t>14</w:t>
            </w:r>
          </w:p>
        </w:tc>
        <w:tc>
          <w:tcPr>
            <w:tcW w:w="851" w:type="dxa"/>
            <w:vAlign w:val="center"/>
          </w:tcPr>
          <w:p w:rsidR="00B75339" w:rsidRPr="00207B2C" w:rsidRDefault="00B75339" w:rsidP="00AF7A7D">
            <w:pPr>
              <w:ind w:leftChars="-50" w:left="-105" w:rightChars="-50" w:right="-105"/>
              <w:rPr>
                <w:rFonts w:ascii="宋体" w:eastAsia="宋体" w:hAnsi="宋体"/>
                <w:szCs w:val="21"/>
              </w:rPr>
            </w:pPr>
            <w:r w:rsidRPr="00207B2C">
              <w:rPr>
                <w:rFonts w:ascii="宋体" w:eastAsia="宋体" w:hAnsi="宋体" w:hint="eastAsia"/>
                <w:szCs w:val="21"/>
              </w:rPr>
              <w:t>苏金煌</w:t>
            </w:r>
          </w:p>
        </w:tc>
        <w:tc>
          <w:tcPr>
            <w:tcW w:w="1275" w:type="dxa"/>
            <w:vAlign w:val="center"/>
          </w:tcPr>
          <w:p w:rsidR="00B75339" w:rsidRPr="00207B2C" w:rsidRDefault="00B75339" w:rsidP="00AF7A7D">
            <w:pPr>
              <w:ind w:leftChars="-50" w:left="-105" w:rightChars="-50" w:right="-105"/>
              <w:rPr>
                <w:rFonts w:ascii="宋体" w:eastAsia="宋体" w:hAnsi="宋体" w:cs="宋体"/>
                <w:color w:val="000000"/>
                <w:szCs w:val="21"/>
              </w:rPr>
            </w:pPr>
            <w:r w:rsidRPr="00207B2C">
              <w:rPr>
                <w:rFonts w:ascii="宋体" w:eastAsia="宋体" w:hAnsi="宋体" w:cs="宋体" w:hint="eastAsia"/>
                <w:color w:val="000000"/>
                <w:szCs w:val="21"/>
              </w:rPr>
              <w:t>高级农艺师</w:t>
            </w:r>
          </w:p>
        </w:tc>
        <w:tc>
          <w:tcPr>
            <w:tcW w:w="1560" w:type="dxa"/>
            <w:vAlign w:val="center"/>
          </w:tcPr>
          <w:p w:rsidR="00B75339" w:rsidRPr="00207B2C" w:rsidRDefault="00B75339" w:rsidP="00AF7A7D">
            <w:pPr>
              <w:rPr>
                <w:rFonts w:ascii="宋体" w:eastAsia="宋体" w:hAnsi="宋体" w:cs="宋体"/>
                <w:color w:val="000000"/>
                <w:szCs w:val="21"/>
              </w:rPr>
            </w:pPr>
            <w:r w:rsidRPr="00207B2C">
              <w:rPr>
                <w:rFonts w:ascii="宋体" w:eastAsia="宋体" w:hAnsi="宋体" w:cs="宋体" w:hint="eastAsia"/>
                <w:color w:val="000000"/>
                <w:szCs w:val="21"/>
              </w:rPr>
              <w:t>华南农业大学</w:t>
            </w:r>
          </w:p>
        </w:tc>
        <w:tc>
          <w:tcPr>
            <w:tcW w:w="3543" w:type="dxa"/>
            <w:vAlign w:val="center"/>
          </w:tcPr>
          <w:p w:rsidR="00B75339" w:rsidRPr="00207B2C" w:rsidRDefault="00B75339" w:rsidP="00AF7A7D">
            <w:pPr>
              <w:rPr>
                <w:rFonts w:ascii="宋体" w:eastAsia="宋体" w:hAnsi="宋体"/>
                <w:szCs w:val="21"/>
              </w:rPr>
            </w:pPr>
            <w:r w:rsidRPr="00207B2C">
              <w:rPr>
                <w:rFonts w:ascii="宋体" w:eastAsia="宋体" w:hAnsi="宋体" w:hint="eastAsia"/>
                <w:szCs w:val="21"/>
              </w:rPr>
              <w:t>水稻新品种推广应用研究。</w:t>
            </w:r>
          </w:p>
        </w:tc>
      </w:tr>
      <w:tr w:rsidR="00207B2C" w:rsidTr="00207B2C">
        <w:trPr>
          <w:trHeight w:val="936"/>
          <w:jc w:val="center"/>
        </w:trPr>
        <w:tc>
          <w:tcPr>
            <w:tcW w:w="704" w:type="dxa"/>
            <w:vAlign w:val="center"/>
          </w:tcPr>
          <w:p w:rsidR="00207B2C" w:rsidRPr="00207B2C" w:rsidRDefault="00207B2C" w:rsidP="00AF7A7D">
            <w:pPr>
              <w:rPr>
                <w:rFonts w:ascii="宋体" w:eastAsia="宋体" w:hAnsi="宋体"/>
                <w:szCs w:val="21"/>
              </w:rPr>
            </w:pPr>
            <w:r w:rsidRPr="00207B2C">
              <w:rPr>
                <w:rFonts w:ascii="宋体" w:eastAsia="宋体" w:hAnsi="宋体" w:hint="eastAsia"/>
                <w:szCs w:val="21"/>
              </w:rPr>
              <w:t>1</w:t>
            </w:r>
            <w:r w:rsidRPr="00207B2C">
              <w:rPr>
                <w:rFonts w:ascii="宋体" w:eastAsia="宋体" w:hAnsi="宋体"/>
                <w:szCs w:val="21"/>
              </w:rPr>
              <w:t>5</w:t>
            </w:r>
          </w:p>
        </w:tc>
        <w:tc>
          <w:tcPr>
            <w:tcW w:w="851" w:type="dxa"/>
            <w:vAlign w:val="center"/>
          </w:tcPr>
          <w:p w:rsidR="00207B2C" w:rsidRPr="00207B2C" w:rsidRDefault="00207B2C" w:rsidP="00AF7A7D">
            <w:pPr>
              <w:ind w:leftChars="-50" w:left="-105" w:rightChars="-50" w:right="-105"/>
              <w:rPr>
                <w:rFonts w:ascii="宋体" w:eastAsia="宋体" w:hAnsi="宋体"/>
                <w:szCs w:val="21"/>
              </w:rPr>
            </w:pPr>
            <w:r w:rsidRPr="00207B2C">
              <w:rPr>
                <w:rFonts w:ascii="宋体" w:eastAsia="宋体" w:hAnsi="宋体" w:hint="eastAsia"/>
                <w:szCs w:val="21"/>
              </w:rPr>
              <w:t>梅曼彤</w:t>
            </w:r>
          </w:p>
        </w:tc>
        <w:tc>
          <w:tcPr>
            <w:tcW w:w="1275" w:type="dxa"/>
            <w:vAlign w:val="center"/>
          </w:tcPr>
          <w:p w:rsidR="00207B2C" w:rsidRPr="00207B2C" w:rsidRDefault="00207B2C" w:rsidP="00AF7A7D">
            <w:pPr>
              <w:ind w:leftChars="-50" w:left="-105" w:rightChars="-50" w:right="-105"/>
              <w:rPr>
                <w:rFonts w:ascii="宋体" w:eastAsia="宋体" w:hAnsi="宋体" w:cs="宋体"/>
                <w:color w:val="000000"/>
                <w:szCs w:val="21"/>
              </w:rPr>
            </w:pPr>
            <w:r w:rsidRPr="00207B2C">
              <w:rPr>
                <w:rFonts w:ascii="宋体" w:eastAsia="宋体" w:hAnsi="宋体" w:cs="宋体" w:hint="eastAsia"/>
                <w:color w:val="000000"/>
                <w:szCs w:val="21"/>
              </w:rPr>
              <w:t>教授</w:t>
            </w:r>
          </w:p>
        </w:tc>
        <w:tc>
          <w:tcPr>
            <w:tcW w:w="1560" w:type="dxa"/>
            <w:vAlign w:val="center"/>
          </w:tcPr>
          <w:p w:rsidR="00207B2C" w:rsidRPr="00207B2C" w:rsidRDefault="00207B2C" w:rsidP="00AF7A7D">
            <w:pPr>
              <w:rPr>
                <w:rFonts w:ascii="宋体" w:eastAsia="宋体" w:hAnsi="宋体" w:cs="宋体"/>
                <w:color w:val="000000"/>
                <w:szCs w:val="21"/>
              </w:rPr>
            </w:pPr>
            <w:r w:rsidRPr="00207B2C">
              <w:rPr>
                <w:rFonts w:ascii="宋体" w:eastAsia="宋体" w:hAnsi="宋体" w:cs="宋体" w:hint="eastAsia"/>
                <w:color w:val="000000"/>
                <w:szCs w:val="21"/>
              </w:rPr>
              <w:t>华南农业大学</w:t>
            </w:r>
          </w:p>
        </w:tc>
        <w:tc>
          <w:tcPr>
            <w:tcW w:w="3543" w:type="dxa"/>
            <w:vAlign w:val="center"/>
          </w:tcPr>
          <w:p w:rsidR="00207B2C" w:rsidRPr="00207B2C" w:rsidRDefault="00207B2C" w:rsidP="00AF7A7D">
            <w:pPr>
              <w:rPr>
                <w:rFonts w:ascii="宋体" w:eastAsia="宋体" w:hAnsi="宋体"/>
                <w:szCs w:val="21"/>
              </w:rPr>
            </w:pPr>
            <w:r w:rsidRPr="00207B2C">
              <w:rPr>
                <w:rFonts w:ascii="宋体" w:eastAsia="宋体" w:hAnsi="宋体" w:hint="eastAsia"/>
                <w:szCs w:val="21"/>
              </w:rPr>
              <w:t>水稻航天诱变机理研究</w:t>
            </w:r>
          </w:p>
        </w:tc>
      </w:tr>
    </w:tbl>
    <w:p w:rsidR="00CC6CA3" w:rsidRPr="00207B2C" w:rsidRDefault="00DC33A9" w:rsidP="00CC6CA3">
      <w:pPr>
        <w:autoSpaceDE w:val="0"/>
        <w:autoSpaceDN w:val="0"/>
        <w:adjustRightInd w:val="0"/>
        <w:jc w:val="left"/>
        <w:rPr>
          <w:rFonts w:ascii="FangSong" w:eastAsia="FangSong" w:cs="FangSong"/>
          <w:b/>
          <w:kern w:val="0"/>
          <w:sz w:val="32"/>
          <w:szCs w:val="32"/>
        </w:rPr>
      </w:pPr>
      <w:r w:rsidRPr="00207B2C">
        <w:rPr>
          <w:rFonts w:ascii="FangSong" w:eastAsia="FangSong" w:cs="FangSong" w:hint="eastAsia"/>
          <w:b/>
          <w:kern w:val="0"/>
          <w:sz w:val="32"/>
          <w:szCs w:val="32"/>
        </w:rPr>
        <w:t>七</w:t>
      </w:r>
      <w:r w:rsidRPr="00207B2C">
        <w:rPr>
          <w:rFonts w:ascii="FangSong" w:eastAsia="FangSong" w:cs="FangSong"/>
          <w:b/>
          <w:kern w:val="0"/>
          <w:sz w:val="32"/>
          <w:szCs w:val="32"/>
        </w:rPr>
        <w:t>、</w:t>
      </w:r>
      <w:r w:rsidR="00CC6CA3" w:rsidRPr="00207B2C">
        <w:rPr>
          <w:rFonts w:ascii="FangSong" w:eastAsia="FangSong" w:cs="FangSong" w:hint="eastAsia"/>
          <w:b/>
          <w:kern w:val="0"/>
          <w:sz w:val="32"/>
          <w:szCs w:val="32"/>
        </w:rPr>
        <w:t>主要完成单位及创新推广贡献：</w:t>
      </w:r>
    </w:p>
    <w:p w:rsidR="00CC6CA3" w:rsidRPr="00207B2C" w:rsidRDefault="00207B2C" w:rsidP="00207B2C">
      <w:pPr>
        <w:autoSpaceDE w:val="0"/>
        <w:autoSpaceDN w:val="0"/>
        <w:adjustRightInd w:val="0"/>
        <w:spacing w:line="360" w:lineRule="auto"/>
        <w:ind w:firstLineChars="250" w:firstLine="600"/>
        <w:jc w:val="left"/>
        <w:rPr>
          <w:rFonts w:ascii="宋体" w:eastAsia="宋体" w:hAnsi="宋体" w:cs="Arial"/>
          <w:sz w:val="24"/>
          <w:szCs w:val="24"/>
        </w:rPr>
      </w:pPr>
      <w:r w:rsidRPr="00207B2C">
        <w:rPr>
          <w:rFonts w:ascii="宋体" w:eastAsia="宋体" w:hAnsi="宋体" w:cs="Arial" w:hint="eastAsia"/>
          <w:sz w:val="24"/>
          <w:szCs w:val="24"/>
        </w:rPr>
        <w:t>本项目完成单位为华南农业大学。主要创新贡献如下：（一）首次从全基因组水平解析水稻航天诱变机理，并利用重离子辐射实现航天诱变的地面模拟，有效拓宽水稻特异种质创新途径。（二）首次将航天诱变、重离子诱变、高通量基因分型与传统育种技术集成创新，构建了“高通量</w:t>
      </w:r>
      <w:r w:rsidRPr="00207B2C">
        <w:rPr>
          <w:rFonts w:ascii="宋体" w:eastAsia="宋体" w:hAnsi="宋体" w:cs="Arial"/>
          <w:sz w:val="24"/>
          <w:szCs w:val="24"/>
        </w:rPr>
        <w:t>+</w:t>
      </w:r>
      <w:r w:rsidRPr="00207B2C">
        <w:rPr>
          <w:rFonts w:ascii="宋体" w:eastAsia="宋体" w:hAnsi="宋体" w:cs="Arial" w:hint="eastAsia"/>
          <w:sz w:val="24"/>
          <w:szCs w:val="24"/>
        </w:rPr>
        <w:t>精确</w:t>
      </w:r>
      <w:r w:rsidRPr="00207B2C">
        <w:rPr>
          <w:rFonts w:ascii="宋体" w:eastAsia="宋体" w:hAnsi="宋体" w:cs="Arial"/>
          <w:sz w:val="24"/>
          <w:szCs w:val="24"/>
        </w:rPr>
        <w:t>+</w:t>
      </w:r>
      <w:r w:rsidRPr="00207B2C">
        <w:rPr>
          <w:rFonts w:ascii="宋体" w:eastAsia="宋体" w:hAnsi="宋体" w:cs="Arial" w:hint="eastAsia"/>
          <w:sz w:val="24"/>
          <w:szCs w:val="24"/>
        </w:rPr>
        <w:t>工程化”水稻生物育种高效技术体系。（三）利用建立的水稻生物育种高效技术体系，定向育成一批多基因聚合的重要恢复系和特异新种质应用于育种计划。（四）应用具有自主知识产权的共性关键技术和特异新种质，育成优质高产高抗水稻新品种</w:t>
      </w:r>
      <w:r w:rsidRPr="00207B2C">
        <w:rPr>
          <w:rFonts w:ascii="宋体" w:eastAsia="宋体" w:hAnsi="宋体" w:cs="Arial"/>
          <w:sz w:val="24"/>
          <w:szCs w:val="24"/>
        </w:rPr>
        <w:t>16</w:t>
      </w:r>
      <w:r w:rsidRPr="00207B2C">
        <w:rPr>
          <w:rFonts w:ascii="宋体" w:eastAsia="宋体" w:hAnsi="宋体" w:cs="Arial" w:hint="eastAsia"/>
          <w:sz w:val="24"/>
          <w:szCs w:val="24"/>
        </w:rPr>
        <w:t>个通过品种审定，其中获认定超级稻品种</w:t>
      </w:r>
      <w:r w:rsidRPr="00207B2C">
        <w:rPr>
          <w:rFonts w:ascii="宋体" w:eastAsia="宋体" w:hAnsi="宋体" w:cs="Arial"/>
          <w:sz w:val="24"/>
          <w:szCs w:val="24"/>
        </w:rPr>
        <w:t>1</w:t>
      </w:r>
      <w:r w:rsidRPr="00207B2C">
        <w:rPr>
          <w:rFonts w:ascii="宋体" w:eastAsia="宋体" w:hAnsi="宋体" w:cs="Arial" w:hint="eastAsia"/>
          <w:sz w:val="24"/>
          <w:szCs w:val="24"/>
        </w:rPr>
        <w:t>个、广东省农业主导品种</w:t>
      </w:r>
      <w:r w:rsidRPr="00207B2C">
        <w:rPr>
          <w:rFonts w:ascii="宋体" w:eastAsia="宋体" w:hAnsi="宋体" w:cs="Arial"/>
          <w:sz w:val="24"/>
          <w:szCs w:val="24"/>
        </w:rPr>
        <w:t>1</w:t>
      </w:r>
      <w:r w:rsidRPr="00207B2C">
        <w:rPr>
          <w:rFonts w:ascii="宋体" w:eastAsia="宋体" w:hAnsi="宋体" w:cs="Arial" w:hint="eastAsia"/>
          <w:sz w:val="24"/>
          <w:szCs w:val="24"/>
        </w:rPr>
        <w:t>个，为广东乃至华南稻区粮食安全提供科技支撑。（五）集成系列高产高效配套技术，良种良法大面积产业化应用</w:t>
      </w:r>
      <w:r w:rsidRPr="00207B2C">
        <w:rPr>
          <w:rFonts w:ascii="宋体" w:eastAsia="宋体" w:hAnsi="宋体" w:cs="Arial"/>
          <w:sz w:val="24"/>
          <w:szCs w:val="24"/>
        </w:rPr>
        <w:t>2091.32</w:t>
      </w:r>
      <w:r w:rsidRPr="00207B2C">
        <w:rPr>
          <w:rFonts w:ascii="宋体" w:eastAsia="宋体" w:hAnsi="宋体" w:cs="Arial" w:hint="eastAsia"/>
          <w:sz w:val="24"/>
          <w:szCs w:val="24"/>
        </w:rPr>
        <w:t>万亩，获得广东农业技术推广奖一等奖</w:t>
      </w:r>
      <w:r w:rsidRPr="00207B2C">
        <w:rPr>
          <w:rFonts w:ascii="宋体" w:eastAsia="宋体" w:hAnsi="宋体" w:cs="Arial"/>
          <w:sz w:val="24"/>
          <w:szCs w:val="24"/>
        </w:rPr>
        <w:t>2</w:t>
      </w:r>
      <w:r w:rsidRPr="00207B2C">
        <w:rPr>
          <w:rFonts w:ascii="宋体" w:eastAsia="宋体" w:hAnsi="宋体" w:cs="Arial" w:hint="eastAsia"/>
          <w:sz w:val="24"/>
          <w:szCs w:val="24"/>
        </w:rPr>
        <w:t>项，社会经济效益显著。</w:t>
      </w:r>
    </w:p>
    <w:p w:rsidR="009C3B4C" w:rsidRPr="00207B2C" w:rsidRDefault="00DC33A9" w:rsidP="00CC6CA3">
      <w:pPr>
        <w:autoSpaceDE w:val="0"/>
        <w:autoSpaceDN w:val="0"/>
        <w:adjustRightInd w:val="0"/>
        <w:jc w:val="left"/>
        <w:rPr>
          <w:rFonts w:ascii="FangSong" w:eastAsia="FangSong" w:cs="FangSong"/>
          <w:b/>
          <w:kern w:val="0"/>
          <w:sz w:val="32"/>
          <w:szCs w:val="32"/>
        </w:rPr>
      </w:pPr>
      <w:r w:rsidRPr="00207B2C">
        <w:rPr>
          <w:rFonts w:ascii="FangSong" w:eastAsia="FangSong" w:cs="FangSong" w:hint="eastAsia"/>
          <w:b/>
          <w:kern w:val="0"/>
          <w:sz w:val="32"/>
          <w:szCs w:val="32"/>
        </w:rPr>
        <w:t>八、</w:t>
      </w:r>
      <w:r w:rsidR="00CC6CA3" w:rsidRPr="00207B2C">
        <w:rPr>
          <w:rFonts w:ascii="FangSong" w:eastAsia="FangSong" w:cs="FangSong" w:hint="eastAsia"/>
          <w:b/>
          <w:kern w:val="0"/>
          <w:sz w:val="32"/>
          <w:szCs w:val="32"/>
        </w:rPr>
        <w:t>完成人合作关系说明：</w:t>
      </w:r>
    </w:p>
    <w:p w:rsidR="00CC6CA3" w:rsidRPr="00207B2C" w:rsidRDefault="00207B2C" w:rsidP="00207B2C">
      <w:pPr>
        <w:autoSpaceDE w:val="0"/>
        <w:autoSpaceDN w:val="0"/>
        <w:adjustRightInd w:val="0"/>
        <w:spacing w:line="360" w:lineRule="auto"/>
        <w:ind w:firstLineChars="200" w:firstLine="480"/>
        <w:jc w:val="left"/>
        <w:rPr>
          <w:rFonts w:ascii="宋体" w:eastAsia="宋体" w:hAnsi="宋体" w:cs="Arial"/>
          <w:sz w:val="24"/>
          <w:szCs w:val="24"/>
        </w:rPr>
      </w:pPr>
      <w:r w:rsidRPr="00207B2C">
        <w:rPr>
          <w:rFonts w:ascii="宋体" w:eastAsia="宋体" w:hAnsi="宋体" w:cs="Arial" w:hint="eastAsia"/>
          <w:sz w:val="24"/>
          <w:szCs w:val="24"/>
        </w:rPr>
        <w:t>自</w:t>
      </w:r>
      <w:r w:rsidRPr="00207B2C">
        <w:rPr>
          <w:rFonts w:ascii="宋体" w:eastAsia="宋体" w:hAnsi="宋体" w:cs="Arial"/>
          <w:sz w:val="24"/>
          <w:szCs w:val="24"/>
        </w:rPr>
        <w:t>1996</w:t>
      </w:r>
      <w:r w:rsidRPr="00207B2C">
        <w:rPr>
          <w:rFonts w:ascii="宋体" w:eastAsia="宋体" w:hAnsi="宋体" w:cs="Arial" w:hint="eastAsia"/>
          <w:sz w:val="24"/>
          <w:szCs w:val="24"/>
        </w:rPr>
        <w:t>年，华南农业大学陈志强教授在国内开展水稻航天生物育种研究，</w:t>
      </w:r>
      <w:r w:rsidRPr="00207B2C">
        <w:rPr>
          <w:rFonts w:ascii="宋体" w:eastAsia="宋体" w:hAnsi="宋体" w:cs="Arial"/>
          <w:sz w:val="24"/>
          <w:szCs w:val="24"/>
        </w:rPr>
        <w:t>2003</w:t>
      </w:r>
      <w:r w:rsidRPr="00207B2C">
        <w:rPr>
          <w:rFonts w:ascii="宋体" w:eastAsia="宋体" w:hAnsi="宋体" w:cs="Arial" w:hint="eastAsia"/>
          <w:sz w:val="24"/>
          <w:szCs w:val="24"/>
        </w:rPr>
        <w:t>年成立华南农业大学植物航天育种工程技术研究中心、</w:t>
      </w:r>
      <w:r w:rsidRPr="00207B2C">
        <w:rPr>
          <w:rFonts w:ascii="宋体" w:eastAsia="宋体" w:hAnsi="宋体" w:cs="Arial"/>
          <w:sz w:val="24"/>
          <w:szCs w:val="24"/>
        </w:rPr>
        <w:t>2007</w:t>
      </w:r>
      <w:r w:rsidRPr="00207B2C">
        <w:rPr>
          <w:rFonts w:ascii="宋体" w:eastAsia="宋体" w:hAnsi="宋体" w:cs="Arial" w:hint="eastAsia"/>
          <w:sz w:val="24"/>
          <w:szCs w:val="24"/>
        </w:rPr>
        <w:t>年成立植物航天育种教育部工程技术研究中心、</w:t>
      </w:r>
      <w:r w:rsidRPr="00207B2C">
        <w:rPr>
          <w:rFonts w:ascii="宋体" w:eastAsia="宋体" w:hAnsi="宋体" w:cs="Arial"/>
          <w:sz w:val="24"/>
          <w:szCs w:val="24"/>
        </w:rPr>
        <w:t>2009</w:t>
      </w:r>
      <w:r w:rsidRPr="00207B2C">
        <w:rPr>
          <w:rFonts w:ascii="宋体" w:eastAsia="宋体" w:hAnsi="宋体" w:cs="Arial" w:hint="eastAsia"/>
          <w:sz w:val="24"/>
          <w:szCs w:val="24"/>
        </w:rPr>
        <w:t>年成立国家植物航天育种工程技术研究中心。在此期间，逐渐形成了以陈志强教授为核心的研发团队。本成果的主要研发人员均长期合作承担国家及省部级科研项目，共同进行生物育种技术研发、新品种培育及产业化应用。团队成员精诚团结、学风端正，先后承担国家</w:t>
      </w:r>
      <w:r w:rsidRPr="00207B2C">
        <w:rPr>
          <w:rFonts w:ascii="宋体" w:eastAsia="宋体" w:hAnsi="宋体" w:cs="Arial"/>
          <w:sz w:val="24"/>
          <w:szCs w:val="24"/>
        </w:rPr>
        <w:t>863</w:t>
      </w:r>
      <w:r w:rsidRPr="00207B2C">
        <w:rPr>
          <w:rFonts w:ascii="宋体" w:eastAsia="宋体" w:hAnsi="宋体" w:cs="Arial" w:hint="eastAsia"/>
          <w:sz w:val="24"/>
          <w:szCs w:val="24"/>
        </w:rPr>
        <w:t>计划项目、</w:t>
      </w:r>
      <w:r w:rsidRPr="00207B2C">
        <w:rPr>
          <w:rFonts w:ascii="宋体" w:eastAsia="宋体" w:hAnsi="宋体" w:cs="Arial" w:hint="eastAsia"/>
          <w:sz w:val="24"/>
          <w:szCs w:val="24"/>
        </w:rPr>
        <w:lastRenderedPageBreak/>
        <w:t>国家科技支撑计划项目、国家自然科学基金、广东省重大攻关项目等课题，培育出系列水稻新品种在生产上大面积应用。</w:t>
      </w:r>
    </w:p>
    <w:p w:rsidR="00CC6CA3" w:rsidRPr="00207B2C" w:rsidRDefault="00CC6CA3" w:rsidP="00CC6CA3">
      <w:pPr>
        <w:autoSpaceDE w:val="0"/>
        <w:autoSpaceDN w:val="0"/>
        <w:adjustRightInd w:val="0"/>
        <w:jc w:val="left"/>
        <w:rPr>
          <w:rFonts w:ascii="宋体" w:eastAsia="宋体" w:hAnsi="宋体" w:cs="Arial"/>
          <w:sz w:val="28"/>
          <w:szCs w:val="28"/>
        </w:rPr>
      </w:pPr>
    </w:p>
    <w:sectPr w:rsidR="00CC6CA3" w:rsidRPr="00207B2C" w:rsidSect="00225D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504" w:rsidRDefault="007F3504" w:rsidP="00C4662F">
      <w:r>
        <w:separator/>
      </w:r>
    </w:p>
  </w:endnote>
  <w:endnote w:type="continuationSeparator" w:id="1">
    <w:p w:rsidR="007F3504" w:rsidRDefault="007F3504" w:rsidP="00C4662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504" w:rsidRDefault="007F3504" w:rsidP="00C4662F">
      <w:r>
        <w:separator/>
      </w:r>
    </w:p>
  </w:footnote>
  <w:footnote w:type="continuationSeparator" w:id="1">
    <w:p w:rsidR="007F3504" w:rsidRDefault="007F3504" w:rsidP="00C466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CA3"/>
    <w:rsid w:val="00202595"/>
    <w:rsid w:val="00207B2C"/>
    <w:rsid w:val="00225D31"/>
    <w:rsid w:val="00241C44"/>
    <w:rsid w:val="00470AFE"/>
    <w:rsid w:val="00736E9D"/>
    <w:rsid w:val="007460EF"/>
    <w:rsid w:val="00786360"/>
    <w:rsid w:val="007F3504"/>
    <w:rsid w:val="009C3B4C"/>
    <w:rsid w:val="00B75339"/>
    <w:rsid w:val="00C4662F"/>
    <w:rsid w:val="00CC6CA3"/>
    <w:rsid w:val="00DC33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2595"/>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semiHidden/>
    <w:unhideWhenUsed/>
    <w:rsid w:val="00C466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662F"/>
    <w:rPr>
      <w:sz w:val="18"/>
      <w:szCs w:val="18"/>
    </w:rPr>
  </w:style>
  <w:style w:type="paragraph" w:styleId="a4">
    <w:name w:val="footer"/>
    <w:basedOn w:val="a"/>
    <w:link w:val="Char0"/>
    <w:uiPriority w:val="99"/>
    <w:semiHidden/>
    <w:unhideWhenUsed/>
    <w:rsid w:val="00C466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662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guo</dc:creator>
  <cp:keywords/>
  <dc:description/>
  <cp:lastModifiedBy>郑雪宜</cp:lastModifiedBy>
  <cp:revision>4</cp:revision>
  <dcterms:created xsi:type="dcterms:W3CDTF">2017-11-20T06:17:00Z</dcterms:created>
  <dcterms:modified xsi:type="dcterms:W3CDTF">2017-11-21T00:23:00Z</dcterms:modified>
</cp:coreProperties>
</file>