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8FF" w:rsidRPr="00D548FF" w:rsidRDefault="00D548FF" w:rsidP="00D548FF">
      <w:pPr>
        <w:widowControl/>
        <w:spacing w:line="440" w:lineRule="atLeast"/>
        <w:jc w:val="center"/>
        <w:rPr>
          <w:rFonts w:ascii="Times New Roman" w:eastAsia="宋体" w:hAnsi="Times New Roman" w:cs="Times New Roman"/>
          <w:color w:val="000000"/>
          <w:kern w:val="0"/>
          <w:sz w:val="24"/>
          <w:szCs w:val="24"/>
        </w:rPr>
      </w:pPr>
      <w:r w:rsidRPr="00D548FF">
        <w:rPr>
          <w:rFonts w:ascii="Times New Roman" w:eastAsia="宋体" w:hAnsi="Times New Roman" w:cs="Times New Roman" w:hint="eastAsia"/>
          <w:b/>
          <w:bCs/>
          <w:color w:val="000000"/>
          <w:kern w:val="0"/>
          <w:sz w:val="44"/>
          <w:szCs w:val="44"/>
        </w:rPr>
        <w:t>华南农业大学农业转基因生物安全管理实施办法</w:t>
      </w:r>
      <w:r w:rsidRPr="00D548FF">
        <w:rPr>
          <w:rFonts w:ascii="Times New Roman" w:eastAsia="宋体" w:hAnsi="Times New Roman" w:cs="Times New Roman" w:hint="eastAsia"/>
          <w:b/>
          <w:bCs/>
          <w:color w:val="000000"/>
          <w:kern w:val="0"/>
          <w:sz w:val="44"/>
          <w:szCs w:val="44"/>
        </w:rPr>
        <w:t>(</w:t>
      </w:r>
      <w:r w:rsidRPr="00D548FF">
        <w:rPr>
          <w:rFonts w:ascii="Times New Roman" w:eastAsia="宋体" w:hAnsi="Times New Roman" w:cs="Times New Roman" w:hint="eastAsia"/>
          <w:b/>
          <w:bCs/>
          <w:color w:val="000000"/>
          <w:kern w:val="0"/>
          <w:sz w:val="44"/>
          <w:szCs w:val="44"/>
        </w:rPr>
        <w:t>试行</w:t>
      </w:r>
      <w:r w:rsidRPr="00D548FF">
        <w:rPr>
          <w:rFonts w:ascii="Times New Roman" w:eastAsia="宋体" w:hAnsi="Times New Roman" w:cs="Times New Roman" w:hint="eastAsia"/>
          <w:b/>
          <w:bCs/>
          <w:color w:val="000000"/>
          <w:kern w:val="0"/>
          <w:sz w:val="44"/>
          <w:szCs w:val="44"/>
        </w:rPr>
        <w:t xml:space="preserve">) </w:t>
      </w:r>
    </w:p>
    <w:p w:rsidR="00D548FF" w:rsidRPr="00D548FF" w:rsidRDefault="00D548FF" w:rsidP="00D548FF">
      <w:pPr>
        <w:widowControl/>
        <w:spacing w:line="560" w:lineRule="exact"/>
        <w:jc w:val="center"/>
        <w:rPr>
          <w:rFonts w:ascii="Times New Roman" w:eastAsia="宋体" w:hAnsi="Times New Roman" w:cs="Times New Roman"/>
          <w:color w:val="000000"/>
          <w:kern w:val="0"/>
          <w:sz w:val="24"/>
          <w:szCs w:val="24"/>
        </w:rPr>
      </w:pPr>
      <w:r w:rsidRPr="00D548FF">
        <w:rPr>
          <w:rFonts w:ascii="仿宋_GB2312" w:eastAsia="仿宋_GB2312" w:hAnsi="Times New Roman" w:cs="Times New Roman" w:hint="eastAsia"/>
          <w:color w:val="000000"/>
          <w:kern w:val="0"/>
          <w:sz w:val="32"/>
          <w:szCs w:val="24"/>
        </w:rPr>
        <w:t>华南</w:t>
      </w:r>
      <w:r w:rsidRPr="00D548FF">
        <w:rPr>
          <w:rFonts w:ascii="仿宋_GB2312" w:eastAsia="仿宋_GB2312" w:hAnsi="宋体" w:cs="Times New Roman" w:hint="eastAsia"/>
          <w:color w:val="000000"/>
          <w:kern w:val="0"/>
          <w:sz w:val="32"/>
          <w:szCs w:val="24"/>
        </w:rPr>
        <w:t>农</w:t>
      </w:r>
      <w:r w:rsidRPr="00D548FF">
        <w:rPr>
          <w:rFonts w:ascii="仿宋_GB2312" w:eastAsia="仿宋_GB2312" w:hAnsi="Times New Roman" w:cs="Times New Roman" w:hint="eastAsia"/>
          <w:color w:val="000000"/>
          <w:kern w:val="0"/>
          <w:sz w:val="32"/>
          <w:szCs w:val="24"/>
        </w:rPr>
        <w:t xml:space="preserve">办〔2010〕154号 </w:t>
      </w:r>
    </w:p>
    <w:p w:rsidR="00D548FF" w:rsidRPr="00D548FF" w:rsidRDefault="00D548FF" w:rsidP="00D548FF">
      <w:pPr>
        <w:widowControl/>
        <w:spacing w:line="473" w:lineRule="atLeast"/>
        <w:jc w:val="center"/>
        <w:rPr>
          <w:rFonts w:ascii="Times New Roman" w:eastAsia="宋体" w:hAnsi="Times New Roman" w:cs="Times New Roman"/>
          <w:color w:val="000000"/>
          <w:kern w:val="0"/>
          <w:sz w:val="24"/>
          <w:szCs w:val="24"/>
        </w:rPr>
      </w:pPr>
      <w:r w:rsidRPr="00D548FF">
        <w:rPr>
          <w:rFonts w:ascii="Times New Roman" w:eastAsia="宋体" w:hAnsi="Times New Roman" w:cs="Times New Roman"/>
          <w:b/>
          <w:bCs/>
          <w:color w:val="000000"/>
          <w:kern w:val="0"/>
          <w:sz w:val="44"/>
          <w:szCs w:val="44"/>
        </w:rPr>
        <w:t> </w:t>
      </w:r>
    </w:p>
    <w:p w:rsidR="00D548FF" w:rsidRPr="00D548FF" w:rsidRDefault="00D548FF" w:rsidP="00D548FF">
      <w:pPr>
        <w:widowControl/>
        <w:spacing w:line="473" w:lineRule="atLeast"/>
        <w:jc w:val="center"/>
        <w:rPr>
          <w:rFonts w:ascii="Times New Roman" w:eastAsia="宋体" w:hAnsi="Times New Roman" w:cs="Times New Roman"/>
          <w:color w:val="000000"/>
          <w:kern w:val="0"/>
          <w:sz w:val="24"/>
          <w:szCs w:val="24"/>
        </w:rPr>
      </w:pPr>
      <w:r w:rsidRPr="00D548FF">
        <w:rPr>
          <w:rFonts w:ascii="Times New Roman" w:eastAsia="宋体" w:hAnsi="Times New Roman" w:cs="Times New Roman"/>
          <w:b/>
          <w:bCs/>
          <w:color w:val="000000"/>
          <w:kern w:val="0"/>
          <w:sz w:val="44"/>
          <w:szCs w:val="44"/>
        </w:rPr>
        <w:t> </w:t>
      </w:r>
    </w:p>
    <w:p w:rsidR="00D548FF" w:rsidRPr="00D548FF" w:rsidRDefault="00D548FF" w:rsidP="00D548FF">
      <w:pPr>
        <w:widowControl/>
        <w:spacing w:before="240" w:after="240" w:line="600" w:lineRule="atLeast"/>
        <w:jc w:val="center"/>
        <w:rPr>
          <w:rFonts w:ascii="Times New Roman" w:eastAsia="宋体" w:hAnsi="Times New Roman" w:cs="Times New Roman"/>
          <w:color w:val="000000"/>
          <w:kern w:val="0"/>
          <w:sz w:val="24"/>
          <w:szCs w:val="24"/>
        </w:rPr>
      </w:pPr>
      <w:r w:rsidRPr="00D548FF">
        <w:rPr>
          <w:rFonts w:ascii="仿宋_GB2312" w:eastAsia="仿宋_GB2312" w:hAnsi="Times New Roman" w:cs="Times New Roman" w:hint="eastAsia"/>
          <w:b/>
          <w:bCs/>
          <w:color w:val="000000"/>
          <w:kern w:val="0"/>
          <w:sz w:val="32"/>
        </w:rPr>
        <w:t>第一章</w:t>
      </w:r>
      <w:r w:rsidRPr="00D548FF">
        <w:rPr>
          <w:rFonts w:ascii="仿宋_GB2312" w:eastAsia="仿宋_GB2312" w:hAnsi="Times New Roman" w:cs="Times New Roman" w:hint="eastAsia"/>
          <w:b/>
          <w:bCs/>
          <w:color w:val="000000"/>
          <w:kern w:val="0"/>
          <w:sz w:val="32"/>
        </w:rPr>
        <w:t> </w:t>
      </w:r>
      <w:r w:rsidRPr="00D548FF">
        <w:rPr>
          <w:rFonts w:ascii="仿宋_GB2312" w:eastAsia="仿宋_GB2312" w:hAnsi="Times New Roman" w:cs="Times New Roman" w:hint="eastAsia"/>
          <w:b/>
          <w:bCs/>
          <w:color w:val="000000"/>
          <w:kern w:val="0"/>
          <w:sz w:val="32"/>
        </w:rPr>
        <w:t xml:space="preserve"> 总</w:t>
      </w:r>
      <w:r w:rsidRPr="00D548FF">
        <w:rPr>
          <w:rFonts w:ascii="仿宋_GB2312" w:eastAsia="仿宋_GB2312" w:hAnsi="Times New Roman" w:cs="Times New Roman" w:hint="eastAsia"/>
          <w:b/>
          <w:bCs/>
          <w:color w:val="000000"/>
          <w:kern w:val="0"/>
          <w:sz w:val="32"/>
        </w:rPr>
        <w:t> </w:t>
      </w:r>
      <w:r w:rsidRPr="00D548FF">
        <w:rPr>
          <w:rFonts w:ascii="仿宋_GB2312" w:eastAsia="仿宋_GB2312" w:hAnsi="Times New Roman" w:cs="Times New Roman" w:hint="eastAsia"/>
          <w:b/>
          <w:bCs/>
          <w:color w:val="000000"/>
          <w:kern w:val="0"/>
          <w:sz w:val="32"/>
        </w:rPr>
        <w:t xml:space="preserve"> 则</w:t>
      </w:r>
      <w:r w:rsidRPr="00D548FF">
        <w:rPr>
          <w:rFonts w:ascii="宋体" w:eastAsia="宋体" w:hAnsi="宋体" w:cs="Times New Roman" w:hint="eastAsia"/>
          <w:b/>
          <w:bCs/>
          <w:color w:val="000000"/>
          <w:kern w:val="0"/>
          <w:sz w:val="44"/>
        </w:rPr>
        <w:t xml:space="preserve"> </w:t>
      </w:r>
    </w:p>
    <w:p w:rsidR="00D548FF" w:rsidRPr="00D548FF" w:rsidRDefault="00D548FF" w:rsidP="00D548FF">
      <w:pPr>
        <w:widowControl/>
        <w:spacing w:line="600" w:lineRule="atLeast"/>
        <w:ind w:firstLine="643"/>
        <w:rPr>
          <w:rFonts w:ascii="Times New Roman" w:eastAsia="宋体" w:hAnsi="Times New Roman" w:cs="Times New Roman"/>
          <w:color w:val="000000"/>
          <w:kern w:val="0"/>
          <w:sz w:val="24"/>
          <w:szCs w:val="24"/>
        </w:rPr>
      </w:pPr>
      <w:r w:rsidRPr="00D548FF">
        <w:rPr>
          <w:rFonts w:ascii="仿宋_GB2312" w:eastAsia="仿宋_GB2312" w:hAnsi="Times New Roman" w:cs="Times New Roman" w:hint="eastAsia"/>
          <w:b/>
          <w:bCs/>
          <w:color w:val="000000"/>
          <w:kern w:val="0"/>
          <w:sz w:val="32"/>
        </w:rPr>
        <w:t>第一条</w:t>
      </w:r>
      <w:r w:rsidRPr="00D548FF">
        <w:rPr>
          <w:rFonts w:ascii="仿宋_GB2312" w:eastAsia="仿宋_GB2312" w:hAnsi="Times New Roman" w:cs="Times New Roman" w:hint="eastAsia"/>
          <w:color w:val="000000"/>
          <w:kern w:val="0"/>
          <w:sz w:val="32"/>
          <w:szCs w:val="32"/>
        </w:rPr>
        <w:t> </w:t>
      </w:r>
      <w:r w:rsidRPr="00D548FF">
        <w:rPr>
          <w:rFonts w:ascii="仿宋_GB2312" w:eastAsia="仿宋_GB2312" w:hAnsi="Times New Roman" w:cs="Times New Roman" w:hint="eastAsia"/>
          <w:color w:val="000000"/>
          <w:kern w:val="0"/>
          <w:sz w:val="32"/>
          <w:szCs w:val="32"/>
        </w:rPr>
        <w:t xml:space="preserve"> </w:t>
      </w:r>
      <w:r w:rsidRPr="00D548FF">
        <w:rPr>
          <w:rFonts w:ascii="仿宋_GB2312" w:eastAsia="仿宋_GB2312" w:hAnsi="Times New Roman" w:cs="Times New Roman" w:hint="eastAsia"/>
          <w:color w:val="000000"/>
          <w:spacing w:val="-6"/>
          <w:kern w:val="0"/>
          <w:sz w:val="32"/>
          <w:szCs w:val="32"/>
        </w:rPr>
        <w:t xml:space="preserve">为切实加强农业转基因生物安全监管工作,促进我校农业转基因生物技术的研究和产业健康发展,保障人体健康和动植物、微生物安全，保护生态环境，根据《农业转基因生物安全管理条例》(以下简称《条例》)及其配套规章《农业转基因生物安全评价管理办法》、《农业转基因生物进口安全管理办法》、《农业转基因生物标识管理办法》，结合本校实际，特制订本办法。 </w:t>
      </w:r>
    </w:p>
    <w:p w:rsidR="00D548FF" w:rsidRPr="00D548FF" w:rsidRDefault="00D548FF" w:rsidP="00D548FF">
      <w:pPr>
        <w:widowControl/>
        <w:spacing w:line="600" w:lineRule="atLeast"/>
        <w:ind w:firstLine="643"/>
        <w:rPr>
          <w:rFonts w:ascii="Times New Roman" w:eastAsia="宋体" w:hAnsi="Times New Roman" w:cs="Times New Roman"/>
          <w:color w:val="000000"/>
          <w:kern w:val="0"/>
          <w:sz w:val="24"/>
          <w:szCs w:val="24"/>
        </w:rPr>
      </w:pPr>
      <w:r w:rsidRPr="00D548FF">
        <w:rPr>
          <w:rFonts w:ascii="仿宋_GB2312" w:eastAsia="仿宋_GB2312" w:hAnsi="Times New Roman" w:cs="Times New Roman" w:hint="eastAsia"/>
          <w:b/>
          <w:bCs/>
          <w:color w:val="000000"/>
          <w:kern w:val="0"/>
          <w:sz w:val="32"/>
        </w:rPr>
        <w:t>第二条</w:t>
      </w:r>
      <w:r w:rsidRPr="00D548FF">
        <w:rPr>
          <w:rFonts w:ascii="仿宋_GB2312" w:eastAsia="仿宋_GB2312" w:hAnsi="Times New Roman" w:cs="Times New Roman" w:hint="eastAsia"/>
          <w:color w:val="000000"/>
          <w:kern w:val="0"/>
          <w:sz w:val="32"/>
          <w:szCs w:val="32"/>
        </w:rPr>
        <w:t> </w:t>
      </w:r>
      <w:r w:rsidRPr="00D548FF">
        <w:rPr>
          <w:rFonts w:ascii="仿宋_GB2312" w:eastAsia="仿宋_GB2312" w:hAnsi="Times New Roman" w:cs="Times New Roman" w:hint="eastAsia"/>
          <w:color w:val="000000"/>
          <w:kern w:val="0"/>
          <w:sz w:val="32"/>
          <w:szCs w:val="32"/>
        </w:rPr>
        <w:t xml:space="preserve"> 凡属我校在编在岗（</w:t>
      </w:r>
      <w:proofErr w:type="gramStart"/>
      <w:r w:rsidRPr="00D548FF">
        <w:rPr>
          <w:rFonts w:ascii="仿宋_GB2312" w:eastAsia="仿宋_GB2312" w:hAnsi="Times New Roman" w:cs="Times New Roman" w:hint="eastAsia"/>
          <w:color w:val="000000"/>
          <w:kern w:val="0"/>
          <w:sz w:val="32"/>
          <w:szCs w:val="32"/>
        </w:rPr>
        <w:t>含人才</w:t>
      </w:r>
      <w:proofErr w:type="gramEnd"/>
      <w:r w:rsidRPr="00D548FF">
        <w:rPr>
          <w:rFonts w:ascii="仿宋_GB2312" w:eastAsia="仿宋_GB2312" w:hAnsi="Times New Roman" w:cs="Times New Roman" w:hint="eastAsia"/>
          <w:color w:val="000000"/>
          <w:kern w:val="0"/>
          <w:sz w:val="32"/>
          <w:szCs w:val="32"/>
        </w:rPr>
        <w:t xml:space="preserve">租赁人员）或单位聘用的科研人员（教学人员）及本校学生从事农业转基因生物的研究、试验、生产等活动，须遵守本办法。 </w:t>
      </w:r>
    </w:p>
    <w:p w:rsidR="00D548FF" w:rsidRPr="00D548FF" w:rsidRDefault="00D548FF" w:rsidP="00D548FF">
      <w:pPr>
        <w:widowControl/>
        <w:spacing w:line="600" w:lineRule="atLeast"/>
        <w:ind w:firstLine="643"/>
        <w:rPr>
          <w:rFonts w:ascii="Times New Roman" w:eastAsia="宋体" w:hAnsi="Times New Roman" w:cs="Times New Roman"/>
          <w:color w:val="000000"/>
          <w:kern w:val="0"/>
          <w:sz w:val="24"/>
          <w:szCs w:val="24"/>
        </w:rPr>
      </w:pPr>
      <w:r w:rsidRPr="00D548FF">
        <w:rPr>
          <w:rFonts w:ascii="仿宋_GB2312" w:eastAsia="仿宋_GB2312" w:hAnsi="Times New Roman" w:cs="Times New Roman" w:hint="eastAsia"/>
          <w:b/>
          <w:bCs/>
          <w:color w:val="000000"/>
          <w:kern w:val="0"/>
          <w:sz w:val="32"/>
        </w:rPr>
        <w:t>第三条</w:t>
      </w:r>
      <w:r w:rsidRPr="00D548FF">
        <w:rPr>
          <w:rFonts w:ascii="仿宋_GB2312" w:eastAsia="仿宋_GB2312" w:hAnsi="Times New Roman" w:cs="Times New Roman" w:hint="eastAsia"/>
          <w:color w:val="000000"/>
          <w:kern w:val="0"/>
          <w:sz w:val="32"/>
          <w:szCs w:val="32"/>
        </w:rPr>
        <w:t> </w:t>
      </w:r>
      <w:r w:rsidRPr="00D548FF">
        <w:rPr>
          <w:rFonts w:ascii="仿宋_GB2312" w:eastAsia="仿宋_GB2312" w:hAnsi="Times New Roman" w:cs="Times New Roman" w:hint="eastAsia"/>
          <w:color w:val="000000"/>
          <w:kern w:val="0"/>
          <w:sz w:val="32"/>
          <w:szCs w:val="32"/>
        </w:rPr>
        <w:t xml:space="preserve"> 凡利用我校科研条件进行农业转基因生物试验与研究的外单位科研人员、学生，由所在单位或实验室按本办法管理。 </w:t>
      </w:r>
    </w:p>
    <w:p w:rsidR="00D548FF" w:rsidRPr="00D548FF" w:rsidRDefault="00D548FF" w:rsidP="00D548FF">
      <w:pPr>
        <w:widowControl/>
        <w:spacing w:line="600" w:lineRule="atLeast"/>
        <w:ind w:firstLine="643"/>
        <w:rPr>
          <w:rFonts w:ascii="Times New Roman" w:eastAsia="宋体" w:hAnsi="Times New Roman" w:cs="Times New Roman"/>
          <w:color w:val="000000"/>
          <w:kern w:val="0"/>
          <w:sz w:val="24"/>
          <w:szCs w:val="24"/>
        </w:rPr>
      </w:pPr>
      <w:r w:rsidRPr="00D548FF">
        <w:rPr>
          <w:rFonts w:ascii="仿宋_GB2312" w:eastAsia="仿宋_GB2312" w:hAnsi="Times New Roman" w:cs="Times New Roman" w:hint="eastAsia"/>
          <w:b/>
          <w:bCs/>
          <w:color w:val="000000"/>
          <w:kern w:val="0"/>
          <w:sz w:val="32"/>
        </w:rPr>
        <w:t>第四条</w:t>
      </w:r>
      <w:r w:rsidRPr="00D548FF">
        <w:rPr>
          <w:rFonts w:ascii="仿宋_GB2312" w:eastAsia="仿宋_GB2312" w:hAnsi="Times New Roman" w:cs="Times New Roman" w:hint="eastAsia"/>
          <w:color w:val="000000"/>
          <w:kern w:val="0"/>
          <w:sz w:val="32"/>
          <w:szCs w:val="32"/>
        </w:rPr>
        <w:t> </w:t>
      </w:r>
      <w:r w:rsidRPr="00D548FF">
        <w:rPr>
          <w:rFonts w:ascii="仿宋_GB2312" w:eastAsia="仿宋_GB2312" w:hAnsi="Times New Roman" w:cs="Times New Roman" w:hint="eastAsia"/>
          <w:color w:val="000000"/>
          <w:kern w:val="0"/>
          <w:sz w:val="32"/>
          <w:szCs w:val="32"/>
        </w:rPr>
        <w:t xml:space="preserve"> 华南农业大学农业转基因生物安全小组负责全校农业转基因生物安全监管工作及安全评价申报的审查工</w:t>
      </w:r>
      <w:r w:rsidRPr="00D548FF">
        <w:rPr>
          <w:rFonts w:ascii="仿宋_GB2312" w:eastAsia="仿宋_GB2312" w:hAnsi="Times New Roman" w:cs="Times New Roman" w:hint="eastAsia"/>
          <w:color w:val="000000"/>
          <w:kern w:val="0"/>
          <w:sz w:val="32"/>
          <w:szCs w:val="32"/>
        </w:rPr>
        <w:lastRenderedPageBreak/>
        <w:t xml:space="preserve">作，安全小组成员负责监管所在学院农业转基因生物安全工作。 </w:t>
      </w:r>
    </w:p>
    <w:p w:rsidR="00D548FF" w:rsidRPr="00D548FF" w:rsidRDefault="00D548FF" w:rsidP="00D548FF">
      <w:pPr>
        <w:widowControl/>
        <w:spacing w:line="600" w:lineRule="atLeast"/>
        <w:ind w:firstLine="640"/>
        <w:rPr>
          <w:rFonts w:ascii="Times New Roman" w:eastAsia="宋体" w:hAnsi="Times New Roman" w:cs="Times New Roman"/>
          <w:color w:val="000000"/>
          <w:kern w:val="0"/>
          <w:sz w:val="24"/>
          <w:szCs w:val="24"/>
        </w:rPr>
      </w:pPr>
      <w:r w:rsidRPr="00D548FF">
        <w:rPr>
          <w:rFonts w:ascii="仿宋_GB2312" w:eastAsia="仿宋_GB2312" w:hAnsi="Times New Roman" w:cs="Times New Roman" w:hint="eastAsia"/>
          <w:color w:val="000000"/>
          <w:kern w:val="0"/>
          <w:sz w:val="32"/>
          <w:szCs w:val="32"/>
        </w:rPr>
        <w:t xml:space="preserve">华南农业大学农业转基因生物安全小组下设办公室，挂靠科学技术处，负责农业转基因生物的安全评价的申报、安全措施的监督、农业转基因生物安全培训工作。 </w:t>
      </w:r>
    </w:p>
    <w:p w:rsidR="00D548FF" w:rsidRPr="00D548FF" w:rsidRDefault="00D548FF" w:rsidP="00D548FF">
      <w:pPr>
        <w:widowControl/>
        <w:spacing w:line="600" w:lineRule="atLeast"/>
        <w:ind w:firstLine="643"/>
        <w:rPr>
          <w:rFonts w:ascii="Times New Roman" w:eastAsia="宋体" w:hAnsi="Times New Roman" w:cs="Times New Roman"/>
          <w:color w:val="000000"/>
          <w:kern w:val="0"/>
          <w:sz w:val="24"/>
          <w:szCs w:val="24"/>
        </w:rPr>
      </w:pPr>
      <w:r w:rsidRPr="00D548FF">
        <w:rPr>
          <w:rFonts w:ascii="仿宋_GB2312" w:eastAsia="仿宋_GB2312" w:hAnsi="Times New Roman" w:cs="Times New Roman" w:hint="eastAsia"/>
          <w:b/>
          <w:bCs/>
          <w:color w:val="000000"/>
          <w:kern w:val="0"/>
          <w:sz w:val="32"/>
        </w:rPr>
        <w:t>第五条</w:t>
      </w:r>
      <w:r w:rsidRPr="00D548FF">
        <w:rPr>
          <w:rFonts w:ascii="仿宋_GB2312" w:eastAsia="仿宋_GB2312" w:hAnsi="Times New Roman" w:cs="Times New Roman" w:hint="eastAsia"/>
          <w:color w:val="000000"/>
          <w:kern w:val="0"/>
          <w:sz w:val="32"/>
          <w:szCs w:val="32"/>
        </w:rPr>
        <w:t> </w:t>
      </w:r>
      <w:r w:rsidRPr="00D548FF">
        <w:rPr>
          <w:rFonts w:ascii="仿宋_GB2312" w:eastAsia="仿宋_GB2312" w:hAnsi="Times New Roman" w:cs="Times New Roman" w:hint="eastAsia"/>
          <w:color w:val="000000"/>
          <w:kern w:val="0"/>
          <w:sz w:val="32"/>
          <w:szCs w:val="32"/>
        </w:rPr>
        <w:t xml:space="preserve"> 各相关学院成立农业转基因生物安全小组，由院长或主管科研的副院长担任组长，负责本学院的农业转基因生物安全管理工作，定期对本学院从事农业转基因生物试验研究的设施、管理规定、安全措施落实情况进行检查，组织研究人员的培训等。从事农业转基因生物实验与研究的国家和省部级科研基地（重点实验室、工程中心、检测中心等）归口依托学院管理。 </w:t>
      </w:r>
    </w:p>
    <w:p w:rsidR="00D548FF" w:rsidRPr="00D548FF" w:rsidRDefault="00D548FF" w:rsidP="00D548FF">
      <w:pPr>
        <w:widowControl/>
        <w:spacing w:line="600" w:lineRule="atLeast"/>
        <w:ind w:firstLine="643"/>
        <w:rPr>
          <w:rFonts w:ascii="Times New Roman" w:eastAsia="宋体" w:hAnsi="Times New Roman" w:cs="Times New Roman"/>
          <w:color w:val="000000"/>
          <w:kern w:val="0"/>
          <w:sz w:val="24"/>
          <w:szCs w:val="24"/>
        </w:rPr>
      </w:pPr>
      <w:r w:rsidRPr="00D548FF">
        <w:rPr>
          <w:rFonts w:ascii="仿宋_GB2312" w:eastAsia="仿宋_GB2312" w:hAnsi="Times New Roman" w:cs="Times New Roman" w:hint="eastAsia"/>
          <w:b/>
          <w:bCs/>
          <w:color w:val="000000"/>
          <w:kern w:val="0"/>
          <w:sz w:val="32"/>
        </w:rPr>
        <w:t>第六条</w:t>
      </w:r>
      <w:r w:rsidRPr="00D548FF">
        <w:rPr>
          <w:rFonts w:ascii="仿宋_GB2312" w:eastAsia="仿宋_GB2312" w:hAnsi="Times New Roman" w:cs="Times New Roman" w:hint="eastAsia"/>
          <w:color w:val="000000"/>
          <w:kern w:val="0"/>
          <w:sz w:val="32"/>
          <w:szCs w:val="32"/>
        </w:rPr>
        <w:t> </w:t>
      </w:r>
      <w:r w:rsidRPr="00D548FF">
        <w:rPr>
          <w:rFonts w:ascii="仿宋_GB2312" w:eastAsia="仿宋_GB2312" w:hAnsi="Times New Roman" w:cs="Times New Roman" w:hint="eastAsia"/>
          <w:color w:val="000000"/>
          <w:kern w:val="0"/>
          <w:sz w:val="32"/>
          <w:szCs w:val="32"/>
        </w:rPr>
        <w:t xml:space="preserve"> 从事农业转基因生物的实验室、课题组及国家和省部级科研基地（重点实验室、工程中心、检测中心等）负责人应与学校签署《关于遵守农业转基因生物安全承诺书》。 </w:t>
      </w:r>
    </w:p>
    <w:p w:rsidR="00D548FF" w:rsidRPr="00D548FF" w:rsidRDefault="00D548FF" w:rsidP="00D548FF">
      <w:pPr>
        <w:widowControl/>
        <w:spacing w:line="600" w:lineRule="atLeast"/>
        <w:ind w:firstLine="643"/>
        <w:rPr>
          <w:rFonts w:ascii="Times New Roman" w:eastAsia="宋体" w:hAnsi="Times New Roman" w:cs="Times New Roman"/>
          <w:color w:val="000000"/>
          <w:kern w:val="0"/>
          <w:sz w:val="24"/>
          <w:szCs w:val="24"/>
        </w:rPr>
      </w:pPr>
      <w:r w:rsidRPr="00D548FF">
        <w:rPr>
          <w:rFonts w:ascii="仿宋_GB2312" w:eastAsia="仿宋_GB2312" w:hAnsi="Times New Roman" w:cs="Times New Roman" w:hint="eastAsia"/>
          <w:b/>
          <w:bCs/>
          <w:color w:val="000000"/>
          <w:kern w:val="0"/>
          <w:sz w:val="32"/>
        </w:rPr>
        <w:t>第七条</w:t>
      </w:r>
      <w:r w:rsidRPr="00D548FF">
        <w:rPr>
          <w:rFonts w:ascii="仿宋_GB2312" w:eastAsia="仿宋_GB2312" w:hAnsi="Times New Roman" w:cs="Times New Roman" w:hint="eastAsia"/>
          <w:color w:val="000000"/>
          <w:kern w:val="0"/>
          <w:sz w:val="32"/>
          <w:szCs w:val="32"/>
        </w:rPr>
        <w:t> </w:t>
      </w:r>
      <w:r w:rsidRPr="00D548FF">
        <w:rPr>
          <w:rFonts w:ascii="仿宋_GB2312" w:eastAsia="仿宋_GB2312" w:hAnsi="Times New Roman" w:cs="Times New Roman" w:hint="eastAsia"/>
          <w:color w:val="000000"/>
          <w:kern w:val="0"/>
          <w:sz w:val="32"/>
          <w:szCs w:val="32"/>
        </w:rPr>
        <w:t xml:space="preserve"> 从事农业转基因生物试验与研究的实验室或课题组负责人是所在实验室或课题组转基因生物安全管理的第一责任人，要制定与试验研究相适应的管理制度，保障仪器设备、设施条件的正常运行。对有关试验人员进行培训，做好试验记录和资料归档，确保实验室农业转基因生物实验与研究的安全。 </w:t>
      </w:r>
    </w:p>
    <w:p w:rsidR="00D548FF" w:rsidRPr="00D548FF" w:rsidRDefault="00D548FF" w:rsidP="00D548FF">
      <w:pPr>
        <w:widowControl/>
        <w:spacing w:line="600" w:lineRule="atLeast"/>
        <w:ind w:firstLine="643"/>
        <w:rPr>
          <w:rFonts w:ascii="Times New Roman" w:eastAsia="宋体" w:hAnsi="Times New Roman" w:cs="Times New Roman"/>
          <w:color w:val="000000"/>
          <w:kern w:val="0"/>
          <w:sz w:val="24"/>
          <w:szCs w:val="24"/>
        </w:rPr>
      </w:pPr>
      <w:r w:rsidRPr="00D548FF">
        <w:rPr>
          <w:rFonts w:ascii="仿宋_GB2312" w:eastAsia="仿宋_GB2312" w:hAnsi="Times New Roman" w:cs="Times New Roman" w:hint="eastAsia"/>
          <w:b/>
          <w:bCs/>
          <w:color w:val="000000"/>
          <w:kern w:val="0"/>
          <w:sz w:val="32"/>
        </w:rPr>
        <w:lastRenderedPageBreak/>
        <w:t>第八条</w:t>
      </w:r>
      <w:r w:rsidRPr="00D548FF">
        <w:rPr>
          <w:rFonts w:ascii="仿宋_GB2312" w:eastAsia="仿宋_GB2312" w:hAnsi="Times New Roman" w:cs="Times New Roman" w:hint="eastAsia"/>
          <w:color w:val="000000"/>
          <w:kern w:val="0"/>
          <w:sz w:val="32"/>
          <w:szCs w:val="32"/>
        </w:rPr>
        <w:t> </w:t>
      </w:r>
      <w:r w:rsidRPr="00D548FF">
        <w:rPr>
          <w:rFonts w:ascii="仿宋_GB2312" w:eastAsia="仿宋_GB2312" w:hAnsi="Times New Roman" w:cs="Times New Roman" w:hint="eastAsia"/>
          <w:color w:val="000000"/>
          <w:kern w:val="0"/>
          <w:sz w:val="32"/>
          <w:szCs w:val="32"/>
        </w:rPr>
        <w:t xml:space="preserve"> 从事农业转基因生物试验、生产、经营等相关业务的校办企业或其他经济实体，其法人代表或实际负责人是所在单位农业转基因生物安全管理第一责任人。 </w:t>
      </w:r>
    </w:p>
    <w:p w:rsidR="00D548FF" w:rsidRPr="00D548FF" w:rsidRDefault="00D548FF" w:rsidP="00D548FF">
      <w:pPr>
        <w:widowControl/>
        <w:spacing w:before="240" w:after="240" w:line="600" w:lineRule="atLeast"/>
        <w:ind w:firstLine="643"/>
        <w:jc w:val="center"/>
        <w:rPr>
          <w:rFonts w:ascii="Times New Roman" w:eastAsia="宋体" w:hAnsi="Times New Roman" w:cs="Times New Roman"/>
          <w:color w:val="000000"/>
          <w:kern w:val="0"/>
          <w:sz w:val="24"/>
          <w:szCs w:val="24"/>
        </w:rPr>
      </w:pPr>
      <w:r w:rsidRPr="00D548FF">
        <w:rPr>
          <w:rFonts w:ascii="仿宋_GB2312" w:eastAsia="仿宋_GB2312" w:hAnsi="Times New Roman" w:cs="Times New Roman" w:hint="eastAsia"/>
          <w:b/>
          <w:bCs/>
          <w:color w:val="000000"/>
          <w:kern w:val="0"/>
          <w:sz w:val="32"/>
        </w:rPr>
        <w:t>第二章</w:t>
      </w:r>
      <w:r w:rsidRPr="00D548FF">
        <w:rPr>
          <w:rFonts w:ascii="仿宋_GB2312" w:eastAsia="仿宋_GB2312" w:hAnsi="Times New Roman" w:cs="Times New Roman" w:hint="eastAsia"/>
          <w:b/>
          <w:bCs/>
          <w:color w:val="000000"/>
          <w:kern w:val="0"/>
          <w:sz w:val="32"/>
        </w:rPr>
        <w:t> </w:t>
      </w:r>
      <w:r w:rsidRPr="00D548FF">
        <w:rPr>
          <w:rFonts w:ascii="仿宋_GB2312" w:eastAsia="仿宋_GB2312" w:hAnsi="Times New Roman" w:cs="Times New Roman" w:hint="eastAsia"/>
          <w:b/>
          <w:bCs/>
          <w:color w:val="000000"/>
          <w:kern w:val="0"/>
          <w:sz w:val="32"/>
        </w:rPr>
        <w:t xml:space="preserve"> 受理与审批 </w:t>
      </w:r>
    </w:p>
    <w:p w:rsidR="00D548FF" w:rsidRPr="00D548FF" w:rsidRDefault="00D548FF" w:rsidP="00D548FF">
      <w:pPr>
        <w:widowControl/>
        <w:spacing w:line="600" w:lineRule="atLeast"/>
        <w:ind w:firstLine="643"/>
        <w:rPr>
          <w:rFonts w:ascii="Times New Roman" w:eastAsia="宋体" w:hAnsi="Times New Roman" w:cs="Times New Roman"/>
          <w:color w:val="000000"/>
          <w:kern w:val="0"/>
          <w:sz w:val="24"/>
          <w:szCs w:val="24"/>
        </w:rPr>
      </w:pPr>
      <w:r w:rsidRPr="00D548FF">
        <w:rPr>
          <w:rFonts w:ascii="仿宋_GB2312" w:eastAsia="仿宋_GB2312" w:hAnsi="Times New Roman" w:cs="Times New Roman" w:hint="eastAsia"/>
          <w:b/>
          <w:bCs/>
          <w:color w:val="000000"/>
          <w:kern w:val="0"/>
          <w:sz w:val="32"/>
        </w:rPr>
        <w:t>第九条</w:t>
      </w:r>
      <w:r w:rsidRPr="00D548FF">
        <w:rPr>
          <w:rFonts w:ascii="仿宋_GB2312" w:eastAsia="仿宋_GB2312" w:hAnsi="Times New Roman" w:cs="Times New Roman" w:hint="eastAsia"/>
          <w:color w:val="000000"/>
          <w:kern w:val="0"/>
          <w:sz w:val="32"/>
          <w:szCs w:val="32"/>
        </w:rPr>
        <w:t> </w:t>
      </w:r>
      <w:r w:rsidRPr="00D548FF">
        <w:rPr>
          <w:rFonts w:ascii="仿宋_GB2312" w:eastAsia="仿宋_GB2312" w:hAnsi="Times New Roman" w:cs="Times New Roman" w:hint="eastAsia"/>
          <w:color w:val="000000"/>
          <w:kern w:val="0"/>
          <w:sz w:val="32"/>
          <w:szCs w:val="32"/>
        </w:rPr>
        <w:t xml:space="preserve"> 科学技术处在工作时间内随时受理农业转基因生物试验与研究的安全评价申请或报告。 </w:t>
      </w:r>
    </w:p>
    <w:p w:rsidR="00D548FF" w:rsidRPr="00D548FF" w:rsidRDefault="00D548FF" w:rsidP="00D548FF">
      <w:pPr>
        <w:widowControl/>
        <w:spacing w:line="600" w:lineRule="atLeast"/>
        <w:ind w:firstLine="643"/>
        <w:rPr>
          <w:rFonts w:ascii="Times New Roman" w:eastAsia="宋体" w:hAnsi="Times New Roman" w:cs="Times New Roman"/>
          <w:color w:val="000000"/>
          <w:kern w:val="0"/>
          <w:sz w:val="24"/>
          <w:szCs w:val="24"/>
        </w:rPr>
      </w:pPr>
      <w:r w:rsidRPr="00D548FF">
        <w:rPr>
          <w:rFonts w:ascii="仿宋_GB2312" w:eastAsia="仿宋_GB2312" w:hAnsi="Times New Roman" w:cs="Times New Roman" w:hint="eastAsia"/>
          <w:b/>
          <w:bCs/>
          <w:color w:val="000000"/>
          <w:kern w:val="0"/>
          <w:sz w:val="32"/>
        </w:rPr>
        <w:t>第十条</w:t>
      </w:r>
      <w:r w:rsidRPr="00D548FF">
        <w:rPr>
          <w:rFonts w:ascii="仿宋_GB2312" w:eastAsia="仿宋_GB2312" w:hAnsi="Times New Roman" w:cs="Times New Roman" w:hint="eastAsia"/>
          <w:color w:val="000000"/>
          <w:kern w:val="0"/>
          <w:sz w:val="32"/>
          <w:szCs w:val="32"/>
        </w:rPr>
        <w:t> </w:t>
      </w:r>
      <w:r w:rsidRPr="00D548FF">
        <w:rPr>
          <w:rFonts w:ascii="仿宋_GB2312" w:eastAsia="仿宋_GB2312" w:hAnsi="Times New Roman" w:cs="Times New Roman" w:hint="eastAsia"/>
          <w:color w:val="000000"/>
          <w:kern w:val="0"/>
          <w:sz w:val="32"/>
          <w:szCs w:val="32"/>
        </w:rPr>
        <w:t xml:space="preserve"> 所有拟开展的农业转基因生物试验与研究，均需按照《农业转基因生物安全评价管理办法》的相关规定，明确试验与研究所属阶段和安全等级，向学校或国务院农业行政主管部门提出申请。若未进行上一阶段的报告或申请，按照有关规定不予受理下一阶段的农业转基因生物报告或申请。 </w:t>
      </w:r>
    </w:p>
    <w:p w:rsidR="00D548FF" w:rsidRPr="00D548FF" w:rsidRDefault="00D548FF" w:rsidP="00D548FF">
      <w:pPr>
        <w:widowControl/>
        <w:spacing w:line="600" w:lineRule="atLeast"/>
        <w:ind w:firstLine="643"/>
        <w:rPr>
          <w:rFonts w:ascii="Times New Roman" w:eastAsia="宋体" w:hAnsi="Times New Roman" w:cs="Times New Roman"/>
          <w:color w:val="000000"/>
          <w:kern w:val="0"/>
          <w:sz w:val="24"/>
          <w:szCs w:val="24"/>
        </w:rPr>
      </w:pPr>
      <w:r w:rsidRPr="00D548FF">
        <w:rPr>
          <w:rFonts w:ascii="仿宋_GB2312" w:eastAsia="仿宋_GB2312" w:hAnsi="Times New Roman" w:cs="Times New Roman" w:hint="eastAsia"/>
          <w:b/>
          <w:bCs/>
          <w:color w:val="000000"/>
          <w:kern w:val="0"/>
          <w:sz w:val="32"/>
        </w:rPr>
        <w:t>第十一条</w:t>
      </w:r>
      <w:r w:rsidRPr="00D548FF">
        <w:rPr>
          <w:rFonts w:ascii="仿宋_GB2312" w:eastAsia="仿宋_GB2312" w:hAnsi="Times New Roman" w:cs="Times New Roman" w:hint="eastAsia"/>
          <w:color w:val="000000"/>
          <w:kern w:val="0"/>
          <w:sz w:val="32"/>
          <w:szCs w:val="32"/>
        </w:rPr>
        <w:t> </w:t>
      </w:r>
      <w:r w:rsidRPr="00D548FF">
        <w:rPr>
          <w:rFonts w:ascii="仿宋_GB2312" w:eastAsia="仿宋_GB2312" w:hAnsi="Times New Roman" w:cs="Times New Roman" w:hint="eastAsia"/>
          <w:color w:val="000000"/>
          <w:kern w:val="0"/>
          <w:sz w:val="32"/>
          <w:szCs w:val="32"/>
        </w:rPr>
        <w:t xml:space="preserve"> 农业部每年组织三次农业转基因生物安全评审，我校受理材料的截止时间分别是</w:t>
      </w:r>
      <w:r w:rsidRPr="00D548FF">
        <w:rPr>
          <w:rFonts w:ascii="Times New Roman" w:eastAsia="宋体" w:hAnsi="Times New Roman" w:cs="Times New Roman"/>
          <w:color w:val="000000"/>
          <w:kern w:val="0"/>
          <w:sz w:val="32"/>
          <w:szCs w:val="32"/>
        </w:rPr>
        <w:t>2</w:t>
      </w:r>
      <w:r w:rsidRPr="00D548FF">
        <w:rPr>
          <w:rFonts w:ascii="仿宋_GB2312" w:eastAsia="仿宋_GB2312" w:hAnsi="Times New Roman" w:cs="Times New Roman" w:hint="eastAsia"/>
          <w:color w:val="000000"/>
          <w:kern w:val="0"/>
          <w:sz w:val="32"/>
          <w:szCs w:val="32"/>
        </w:rPr>
        <w:t>月</w:t>
      </w:r>
      <w:r w:rsidRPr="00D548FF">
        <w:rPr>
          <w:rFonts w:ascii="Times New Roman" w:eastAsia="宋体" w:hAnsi="Times New Roman" w:cs="Times New Roman"/>
          <w:color w:val="000000"/>
          <w:kern w:val="0"/>
          <w:sz w:val="32"/>
          <w:szCs w:val="32"/>
        </w:rPr>
        <w:t>10</w:t>
      </w:r>
      <w:r w:rsidRPr="00D548FF">
        <w:rPr>
          <w:rFonts w:ascii="仿宋_GB2312" w:eastAsia="仿宋_GB2312" w:hAnsi="Times New Roman" w:cs="Times New Roman" w:hint="eastAsia"/>
          <w:color w:val="000000"/>
          <w:kern w:val="0"/>
          <w:sz w:val="32"/>
          <w:szCs w:val="32"/>
        </w:rPr>
        <w:t>日、</w:t>
      </w:r>
      <w:r w:rsidRPr="00D548FF">
        <w:rPr>
          <w:rFonts w:ascii="Times New Roman" w:eastAsia="宋体" w:hAnsi="Times New Roman" w:cs="Times New Roman"/>
          <w:color w:val="000000"/>
          <w:kern w:val="0"/>
          <w:sz w:val="32"/>
          <w:szCs w:val="32"/>
        </w:rPr>
        <w:t>6</w:t>
      </w:r>
      <w:r w:rsidRPr="00D548FF">
        <w:rPr>
          <w:rFonts w:ascii="仿宋_GB2312" w:eastAsia="仿宋_GB2312" w:hAnsi="Times New Roman" w:cs="Times New Roman" w:hint="eastAsia"/>
          <w:color w:val="000000"/>
          <w:kern w:val="0"/>
          <w:sz w:val="32"/>
          <w:szCs w:val="32"/>
        </w:rPr>
        <w:t>月</w:t>
      </w:r>
      <w:r w:rsidRPr="00D548FF">
        <w:rPr>
          <w:rFonts w:ascii="Times New Roman" w:eastAsia="宋体" w:hAnsi="Times New Roman" w:cs="Times New Roman"/>
          <w:color w:val="000000"/>
          <w:kern w:val="0"/>
          <w:sz w:val="32"/>
          <w:szCs w:val="32"/>
        </w:rPr>
        <w:t>10</w:t>
      </w:r>
      <w:r w:rsidRPr="00D548FF">
        <w:rPr>
          <w:rFonts w:ascii="仿宋_GB2312" w:eastAsia="仿宋_GB2312" w:hAnsi="Times New Roman" w:cs="Times New Roman" w:hint="eastAsia"/>
          <w:color w:val="000000"/>
          <w:kern w:val="0"/>
          <w:sz w:val="32"/>
          <w:szCs w:val="32"/>
        </w:rPr>
        <w:t>日、</w:t>
      </w:r>
      <w:r w:rsidRPr="00D548FF">
        <w:rPr>
          <w:rFonts w:ascii="Times New Roman" w:eastAsia="宋体" w:hAnsi="Times New Roman" w:cs="Times New Roman"/>
          <w:color w:val="000000"/>
          <w:kern w:val="0"/>
          <w:sz w:val="32"/>
          <w:szCs w:val="32"/>
        </w:rPr>
        <w:t>10</w:t>
      </w:r>
      <w:r w:rsidRPr="00D548FF">
        <w:rPr>
          <w:rFonts w:ascii="仿宋_GB2312" w:eastAsia="仿宋_GB2312" w:hAnsi="Times New Roman" w:cs="Times New Roman" w:hint="eastAsia"/>
          <w:color w:val="000000"/>
          <w:kern w:val="0"/>
          <w:sz w:val="32"/>
          <w:szCs w:val="32"/>
        </w:rPr>
        <w:t>月</w:t>
      </w:r>
      <w:r w:rsidRPr="00D548FF">
        <w:rPr>
          <w:rFonts w:ascii="Times New Roman" w:eastAsia="宋体" w:hAnsi="Times New Roman" w:cs="Times New Roman"/>
          <w:color w:val="000000"/>
          <w:kern w:val="0"/>
          <w:sz w:val="32"/>
          <w:szCs w:val="32"/>
        </w:rPr>
        <w:t>10</w:t>
      </w:r>
      <w:r w:rsidRPr="00D548FF">
        <w:rPr>
          <w:rFonts w:ascii="仿宋_GB2312" w:eastAsia="仿宋_GB2312" w:hAnsi="Times New Roman" w:cs="Times New Roman" w:hint="eastAsia"/>
          <w:color w:val="000000"/>
          <w:kern w:val="0"/>
          <w:sz w:val="32"/>
          <w:szCs w:val="32"/>
        </w:rPr>
        <w:t xml:space="preserve">日。 </w:t>
      </w:r>
    </w:p>
    <w:p w:rsidR="00D548FF" w:rsidRPr="00D548FF" w:rsidRDefault="00D548FF" w:rsidP="00D548FF">
      <w:pPr>
        <w:widowControl/>
        <w:spacing w:line="600" w:lineRule="atLeast"/>
        <w:ind w:firstLine="643"/>
        <w:rPr>
          <w:rFonts w:ascii="Times New Roman" w:eastAsia="宋体" w:hAnsi="Times New Roman" w:cs="Times New Roman"/>
          <w:color w:val="000000"/>
          <w:kern w:val="0"/>
          <w:sz w:val="24"/>
          <w:szCs w:val="24"/>
        </w:rPr>
      </w:pPr>
      <w:r w:rsidRPr="00D548FF">
        <w:rPr>
          <w:rFonts w:ascii="仿宋_GB2312" w:eastAsia="仿宋_GB2312" w:hAnsi="Times New Roman" w:cs="Times New Roman" w:hint="eastAsia"/>
          <w:b/>
          <w:bCs/>
          <w:color w:val="000000"/>
          <w:kern w:val="0"/>
          <w:sz w:val="32"/>
        </w:rPr>
        <w:t>第十二条</w:t>
      </w:r>
      <w:r w:rsidRPr="00D548FF">
        <w:rPr>
          <w:rFonts w:ascii="仿宋_GB2312" w:eastAsia="仿宋_GB2312" w:hAnsi="Times New Roman" w:cs="Times New Roman" w:hint="eastAsia"/>
          <w:color w:val="000000"/>
          <w:kern w:val="0"/>
          <w:sz w:val="32"/>
          <w:szCs w:val="32"/>
        </w:rPr>
        <w:t> </w:t>
      </w:r>
      <w:r w:rsidRPr="00D548FF">
        <w:rPr>
          <w:rFonts w:ascii="仿宋_GB2312" w:eastAsia="仿宋_GB2312" w:hAnsi="Times New Roman" w:cs="Times New Roman" w:hint="eastAsia"/>
          <w:color w:val="000000"/>
          <w:kern w:val="0"/>
          <w:sz w:val="32"/>
          <w:szCs w:val="32"/>
        </w:rPr>
        <w:t xml:space="preserve"> 按照“谁研发、谁负责”的原则，从事农业转基因生物试验与研究实行报告制，安全等级为</w:t>
      </w:r>
      <w:r w:rsidRPr="00D548FF">
        <w:rPr>
          <w:rFonts w:ascii="宋体" w:eastAsia="宋体" w:hAnsi="宋体" w:cs="宋体" w:hint="eastAsia"/>
          <w:color w:val="000000"/>
          <w:kern w:val="0"/>
          <w:sz w:val="32"/>
          <w:szCs w:val="32"/>
        </w:rPr>
        <w:t>Ⅰ</w:t>
      </w:r>
      <w:r w:rsidRPr="00D548FF">
        <w:rPr>
          <w:rFonts w:ascii="仿宋_GB2312" w:eastAsia="仿宋_GB2312" w:hAnsi="Times New Roman" w:cs="Times New Roman" w:hint="eastAsia"/>
          <w:color w:val="000000"/>
          <w:kern w:val="0"/>
          <w:sz w:val="32"/>
          <w:szCs w:val="32"/>
        </w:rPr>
        <w:t>、</w:t>
      </w:r>
      <w:r w:rsidRPr="00D548FF">
        <w:rPr>
          <w:rFonts w:ascii="宋体" w:eastAsia="宋体" w:hAnsi="宋体" w:cs="宋体" w:hint="eastAsia"/>
          <w:color w:val="000000"/>
          <w:kern w:val="0"/>
          <w:sz w:val="32"/>
          <w:szCs w:val="32"/>
        </w:rPr>
        <w:t>Ⅱ</w:t>
      </w:r>
      <w:r w:rsidRPr="00D548FF">
        <w:rPr>
          <w:rFonts w:ascii="仿宋_GB2312" w:eastAsia="仿宋_GB2312" w:hAnsi="Times New Roman" w:cs="Times New Roman" w:hint="eastAsia"/>
          <w:color w:val="000000"/>
          <w:kern w:val="0"/>
          <w:sz w:val="32"/>
          <w:szCs w:val="32"/>
        </w:rPr>
        <w:t>的试验与研究单位（或所在学院）报科学技术处，经批准同意、备案后方可进行；安全等级为</w:t>
      </w:r>
      <w:r w:rsidRPr="00D548FF">
        <w:rPr>
          <w:rFonts w:ascii="宋体" w:eastAsia="宋体" w:hAnsi="宋体" w:cs="宋体" w:hint="eastAsia"/>
          <w:color w:val="000000"/>
          <w:kern w:val="0"/>
          <w:sz w:val="32"/>
          <w:szCs w:val="32"/>
        </w:rPr>
        <w:t>Ⅲ</w:t>
      </w:r>
      <w:r w:rsidRPr="00D548FF">
        <w:rPr>
          <w:rFonts w:ascii="仿宋_GB2312" w:eastAsia="仿宋_GB2312" w:hAnsi="Times New Roman" w:cs="Times New Roman" w:hint="eastAsia"/>
          <w:color w:val="000000"/>
          <w:kern w:val="0"/>
          <w:sz w:val="32"/>
          <w:szCs w:val="32"/>
        </w:rPr>
        <w:t>、</w:t>
      </w:r>
      <w:r w:rsidRPr="00D548FF">
        <w:rPr>
          <w:rFonts w:ascii="宋体" w:eastAsia="宋体" w:hAnsi="宋体" w:cs="宋体" w:hint="eastAsia"/>
          <w:color w:val="000000"/>
          <w:kern w:val="0"/>
          <w:sz w:val="32"/>
          <w:szCs w:val="32"/>
        </w:rPr>
        <w:t>Ⅳ</w:t>
      </w:r>
      <w:r w:rsidRPr="00D548FF">
        <w:rPr>
          <w:rFonts w:ascii="仿宋_GB2312" w:eastAsia="仿宋_GB2312" w:hAnsi="Times New Roman" w:cs="Times New Roman" w:hint="eastAsia"/>
          <w:color w:val="000000"/>
          <w:kern w:val="0"/>
          <w:sz w:val="32"/>
          <w:szCs w:val="32"/>
        </w:rPr>
        <w:t xml:space="preserve">的农业转基因生物试验与研究和所有安全等级的中间试验，还须在试验与研究开始前经科学技术处向国务院农业行政主管部门报告。 </w:t>
      </w:r>
    </w:p>
    <w:p w:rsidR="00D548FF" w:rsidRPr="00D548FF" w:rsidRDefault="00D548FF" w:rsidP="00D548FF">
      <w:pPr>
        <w:widowControl/>
        <w:spacing w:line="600" w:lineRule="atLeast"/>
        <w:ind w:firstLine="643"/>
        <w:rPr>
          <w:rFonts w:ascii="Times New Roman" w:eastAsia="宋体" w:hAnsi="Times New Roman" w:cs="Times New Roman"/>
          <w:color w:val="000000"/>
          <w:kern w:val="0"/>
          <w:sz w:val="24"/>
          <w:szCs w:val="24"/>
        </w:rPr>
      </w:pPr>
      <w:r w:rsidRPr="00D548FF">
        <w:rPr>
          <w:rFonts w:ascii="仿宋_GB2312" w:eastAsia="仿宋_GB2312" w:hAnsi="Times New Roman" w:cs="Times New Roman" w:hint="eastAsia"/>
          <w:b/>
          <w:bCs/>
          <w:color w:val="000000"/>
          <w:kern w:val="0"/>
          <w:sz w:val="32"/>
        </w:rPr>
        <w:lastRenderedPageBreak/>
        <w:t>第十三条</w:t>
      </w:r>
      <w:r w:rsidRPr="00D548FF">
        <w:rPr>
          <w:rFonts w:ascii="仿宋_GB2312" w:eastAsia="仿宋_GB2312" w:hAnsi="Times New Roman" w:cs="Times New Roman" w:hint="eastAsia"/>
          <w:color w:val="000000"/>
          <w:kern w:val="0"/>
          <w:sz w:val="32"/>
          <w:szCs w:val="32"/>
        </w:rPr>
        <w:t> </w:t>
      </w:r>
      <w:r w:rsidRPr="00D548FF">
        <w:rPr>
          <w:rFonts w:ascii="仿宋_GB2312" w:eastAsia="仿宋_GB2312" w:hAnsi="Times New Roman" w:cs="Times New Roman" w:hint="eastAsia"/>
          <w:color w:val="000000"/>
          <w:kern w:val="0"/>
          <w:sz w:val="32"/>
          <w:szCs w:val="32"/>
        </w:rPr>
        <w:t xml:space="preserve"> 我校科研教学人员参加外单位（试验场站、科研基地）开展转基因生物试验与研究，除按有关法规向当地农业行政主管部门申报外，还须在科学技术处备案。 </w:t>
      </w:r>
    </w:p>
    <w:p w:rsidR="00D548FF" w:rsidRPr="00D548FF" w:rsidRDefault="00D548FF" w:rsidP="00D548FF">
      <w:pPr>
        <w:widowControl/>
        <w:spacing w:before="240" w:after="240" w:line="600" w:lineRule="atLeast"/>
        <w:ind w:firstLine="643"/>
        <w:jc w:val="center"/>
        <w:rPr>
          <w:rFonts w:ascii="Times New Roman" w:eastAsia="宋体" w:hAnsi="Times New Roman" w:cs="Times New Roman"/>
          <w:color w:val="000000"/>
          <w:kern w:val="0"/>
          <w:sz w:val="24"/>
          <w:szCs w:val="24"/>
        </w:rPr>
      </w:pPr>
      <w:r w:rsidRPr="00D548FF">
        <w:rPr>
          <w:rFonts w:ascii="仿宋_GB2312" w:eastAsia="仿宋_GB2312" w:hAnsi="Times New Roman" w:cs="Times New Roman" w:hint="eastAsia"/>
          <w:b/>
          <w:bCs/>
          <w:color w:val="000000"/>
          <w:kern w:val="0"/>
          <w:sz w:val="32"/>
        </w:rPr>
        <w:t>第三章</w:t>
      </w:r>
      <w:r w:rsidRPr="00D548FF">
        <w:rPr>
          <w:rFonts w:ascii="仿宋_GB2312" w:eastAsia="仿宋_GB2312" w:hAnsi="Times New Roman" w:cs="Times New Roman" w:hint="eastAsia"/>
          <w:b/>
          <w:bCs/>
          <w:color w:val="000000"/>
          <w:kern w:val="0"/>
          <w:sz w:val="32"/>
        </w:rPr>
        <w:t> </w:t>
      </w:r>
      <w:r w:rsidRPr="00D548FF">
        <w:rPr>
          <w:rFonts w:ascii="仿宋_GB2312" w:eastAsia="仿宋_GB2312" w:hAnsi="Times New Roman" w:cs="Times New Roman" w:hint="eastAsia"/>
          <w:b/>
          <w:bCs/>
          <w:color w:val="000000"/>
          <w:kern w:val="0"/>
          <w:sz w:val="32"/>
        </w:rPr>
        <w:t xml:space="preserve"> 日常管理 </w:t>
      </w:r>
    </w:p>
    <w:p w:rsidR="00D548FF" w:rsidRPr="00D548FF" w:rsidRDefault="00D548FF" w:rsidP="00D548FF">
      <w:pPr>
        <w:widowControl/>
        <w:spacing w:line="600" w:lineRule="atLeast"/>
        <w:ind w:firstLine="643"/>
        <w:rPr>
          <w:rFonts w:ascii="Times New Roman" w:eastAsia="宋体" w:hAnsi="Times New Roman" w:cs="Times New Roman"/>
          <w:color w:val="000000"/>
          <w:kern w:val="0"/>
          <w:sz w:val="24"/>
          <w:szCs w:val="24"/>
        </w:rPr>
      </w:pPr>
      <w:r w:rsidRPr="00D548FF">
        <w:rPr>
          <w:rFonts w:ascii="仿宋_GB2312" w:eastAsia="仿宋_GB2312" w:hAnsi="Times New Roman" w:cs="Times New Roman" w:hint="eastAsia"/>
          <w:b/>
          <w:bCs/>
          <w:color w:val="000000"/>
          <w:kern w:val="0"/>
          <w:sz w:val="32"/>
        </w:rPr>
        <w:t>第十四条</w:t>
      </w:r>
      <w:r w:rsidRPr="00D548FF">
        <w:rPr>
          <w:rFonts w:ascii="仿宋_GB2312" w:eastAsia="仿宋_GB2312" w:hAnsi="Times New Roman" w:cs="Times New Roman" w:hint="eastAsia"/>
          <w:color w:val="000000"/>
          <w:kern w:val="0"/>
          <w:sz w:val="32"/>
          <w:szCs w:val="32"/>
        </w:rPr>
        <w:t> </w:t>
      </w:r>
      <w:r w:rsidRPr="00D548FF">
        <w:rPr>
          <w:rFonts w:ascii="仿宋_GB2312" w:eastAsia="仿宋_GB2312" w:hAnsi="Times New Roman" w:cs="Times New Roman" w:hint="eastAsia"/>
          <w:color w:val="000000"/>
          <w:kern w:val="0"/>
          <w:sz w:val="32"/>
          <w:szCs w:val="32"/>
        </w:rPr>
        <w:t xml:space="preserve"> 科学技术处对取得国务院农业行政主管部门批准或审批的任何阶段的试验进行不定期检查,如中间试验、环境释放和生产性试验的安全工作等。 </w:t>
      </w:r>
    </w:p>
    <w:p w:rsidR="00D548FF" w:rsidRPr="00D548FF" w:rsidRDefault="00D548FF" w:rsidP="00D548FF">
      <w:pPr>
        <w:widowControl/>
        <w:spacing w:line="600" w:lineRule="atLeast"/>
        <w:ind w:firstLine="643"/>
        <w:rPr>
          <w:rFonts w:ascii="Times New Roman" w:eastAsia="宋体" w:hAnsi="Times New Roman" w:cs="Times New Roman"/>
          <w:color w:val="000000"/>
          <w:kern w:val="0"/>
          <w:sz w:val="24"/>
          <w:szCs w:val="24"/>
        </w:rPr>
      </w:pPr>
      <w:r w:rsidRPr="00D548FF">
        <w:rPr>
          <w:rFonts w:ascii="仿宋_GB2312" w:eastAsia="仿宋_GB2312" w:hAnsi="Times New Roman" w:cs="Times New Roman" w:hint="eastAsia"/>
          <w:b/>
          <w:bCs/>
          <w:color w:val="000000"/>
          <w:kern w:val="0"/>
          <w:sz w:val="32"/>
        </w:rPr>
        <w:t>第十五条</w:t>
      </w:r>
      <w:r w:rsidRPr="00D548FF">
        <w:rPr>
          <w:rFonts w:ascii="仿宋_GB2312" w:eastAsia="仿宋_GB2312" w:hAnsi="Times New Roman" w:cs="Times New Roman" w:hint="eastAsia"/>
          <w:color w:val="000000"/>
          <w:kern w:val="0"/>
          <w:sz w:val="32"/>
          <w:szCs w:val="32"/>
        </w:rPr>
        <w:t> </w:t>
      </w:r>
      <w:r w:rsidRPr="00D548FF">
        <w:rPr>
          <w:rFonts w:ascii="仿宋_GB2312" w:eastAsia="仿宋_GB2312" w:hAnsi="Times New Roman" w:cs="Times New Roman" w:hint="eastAsia"/>
          <w:color w:val="000000"/>
          <w:kern w:val="0"/>
          <w:sz w:val="32"/>
          <w:szCs w:val="32"/>
        </w:rPr>
        <w:t xml:space="preserve"> 开展农业转基因生物试验与研究的单位要建立健全安全管理制度，定期检查，做好研究材料的管理如包装、存放及剩余材料的处理，人员出入的登记，档案的管理等。 </w:t>
      </w:r>
    </w:p>
    <w:p w:rsidR="00D548FF" w:rsidRPr="00D548FF" w:rsidRDefault="00D548FF" w:rsidP="00D548FF">
      <w:pPr>
        <w:widowControl/>
        <w:spacing w:line="600" w:lineRule="atLeast"/>
        <w:ind w:firstLine="643"/>
        <w:rPr>
          <w:rFonts w:ascii="Times New Roman" w:eastAsia="宋体" w:hAnsi="Times New Roman" w:cs="Times New Roman"/>
          <w:color w:val="000000"/>
          <w:kern w:val="0"/>
          <w:sz w:val="24"/>
          <w:szCs w:val="24"/>
        </w:rPr>
      </w:pPr>
      <w:r w:rsidRPr="00D548FF">
        <w:rPr>
          <w:rFonts w:ascii="仿宋_GB2312" w:eastAsia="仿宋_GB2312" w:hAnsi="Times New Roman" w:cs="Times New Roman" w:hint="eastAsia"/>
          <w:b/>
          <w:bCs/>
          <w:color w:val="000000"/>
          <w:kern w:val="0"/>
          <w:sz w:val="32"/>
        </w:rPr>
        <w:t>第十六条</w:t>
      </w:r>
      <w:r w:rsidRPr="00D548FF">
        <w:rPr>
          <w:rFonts w:ascii="仿宋_GB2312" w:eastAsia="仿宋_GB2312" w:hAnsi="Times New Roman" w:cs="Times New Roman" w:hint="eastAsia"/>
          <w:color w:val="000000"/>
          <w:kern w:val="0"/>
          <w:sz w:val="32"/>
          <w:szCs w:val="32"/>
        </w:rPr>
        <w:t> </w:t>
      </w:r>
      <w:r w:rsidRPr="00D548FF">
        <w:rPr>
          <w:rFonts w:ascii="仿宋_GB2312" w:eastAsia="仿宋_GB2312" w:hAnsi="Times New Roman" w:cs="Times New Roman" w:hint="eastAsia"/>
          <w:color w:val="000000"/>
          <w:kern w:val="0"/>
          <w:sz w:val="32"/>
          <w:szCs w:val="32"/>
        </w:rPr>
        <w:t xml:space="preserve"> </w:t>
      </w:r>
      <w:r w:rsidRPr="00D548FF">
        <w:rPr>
          <w:rFonts w:ascii="仿宋_GB2312" w:eastAsia="仿宋_GB2312" w:hAnsi="Times New Roman" w:cs="Times New Roman" w:hint="eastAsia"/>
          <w:color w:val="000000"/>
          <w:spacing w:val="2"/>
          <w:kern w:val="0"/>
          <w:sz w:val="32"/>
          <w:szCs w:val="32"/>
        </w:rPr>
        <w:t xml:space="preserve">在实验室及实验室外的全封闭系统（如温室、动物房、中试车间等）和半封闭场所（如网室和人工水域等）开展的农业转基因生物试验与研究，按照《农业转基因生物及其产品安全控制措施》及相关实验室的管理条例，配备与安全等级相适应的安全设施和措施，确保农业转基因生物试验与研究的安全。 </w:t>
      </w:r>
    </w:p>
    <w:p w:rsidR="00D548FF" w:rsidRPr="00D548FF" w:rsidRDefault="00D548FF" w:rsidP="00D548FF">
      <w:pPr>
        <w:widowControl/>
        <w:spacing w:line="600" w:lineRule="atLeast"/>
        <w:ind w:firstLine="643"/>
        <w:rPr>
          <w:rFonts w:ascii="Times New Roman" w:eastAsia="宋体" w:hAnsi="Times New Roman" w:cs="Times New Roman"/>
          <w:color w:val="000000"/>
          <w:kern w:val="0"/>
          <w:sz w:val="24"/>
          <w:szCs w:val="24"/>
        </w:rPr>
      </w:pPr>
      <w:r w:rsidRPr="00D548FF">
        <w:rPr>
          <w:rFonts w:ascii="仿宋_GB2312" w:eastAsia="仿宋_GB2312" w:hAnsi="Times New Roman" w:cs="Times New Roman" w:hint="eastAsia"/>
          <w:b/>
          <w:bCs/>
          <w:color w:val="000000"/>
          <w:kern w:val="0"/>
          <w:sz w:val="32"/>
        </w:rPr>
        <w:t>第十七条</w:t>
      </w:r>
      <w:r w:rsidRPr="00D548FF">
        <w:rPr>
          <w:rFonts w:ascii="仿宋_GB2312" w:eastAsia="仿宋_GB2312" w:hAnsi="Times New Roman" w:cs="Times New Roman" w:hint="eastAsia"/>
          <w:color w:val="000000"/>
          <w:kern w:val="0"/>
          <w:sz w:val="32"/>
          <w:szCs w:val="32"/>
        </w:rPr>
        <w:t> </w:t>
      </w:r>
      <w:r w:rsidRPr="00D548FF">
        <w:rPr>
          <w:rFonts w:ascii="仿宋_GB2312" w:eastAsia="仿宋_GB2312" w:hAnsi="Times New Roman" w:cs="Times New Roman" w:hint="eastAsia"/>
          <w:color w:val="000000"/>
          <w:kern w:val="0"/>
          <w:sz w:val="32"/>
          <w:szCs w:val="32"/>
        </w:rPr>
        <w:t xml:space="preserve"> 开展农业转基因作物在田间试验阶段的试验与研究，按照《转基因作物田间试验安全检查指南》要求在播种期、开花期、收获期和试验结束后四个重点时期，做好安全控制工作。 </w:t>
      </w:r>
    </w:p>
    <w:p w:rsidR="00D548FF" w:rsidRPr="00D548FF" w:rsidRDefault="00D548FF" w:rsidP="00D548FF">
      <w:pPr>
        <w:widowControl/>
        <w:spacing w:line="600" w:lineRule="atLeast"/>
        <w:ind w:firstLine="643"/>
        <w:rPr>
          <w:rFonts w:ascii="Times New Roman" w:eastAsia="宋体" w:hAnsi="Times New Roman" w:cs="Times New Roman"/>
          <w:color w:val="000000"/>
          <w:kern w:val="0"/>
          <w:sz w:val="24"/>
          <w:szCs w:val="24"/>
        </w:rPr>
      </w:pPr>
      <w:r w:rsidRPr="00D548FF">
        <w:rPr>
          <w:rFonts w:ascii="仿宋_GB2312" w:eastAsia="仿宋_GB2312" w:hAnsi="Times New Roman" w:cs="Times New Roman" w:hint="eastAsia"/>
          <w:b/>
          <w:bCs/>
          <w:color w:val="000000"/>
          <w:kern w:val="0"/>
          <w:sz w:val="32"/>
        </w:rPr>
        <w:lastRenderedPageBreak/>
        <w:t>第十八条</w:t>
      </w:r>
      <w:r w:rsidRPr="00D548FF">
        <w:rPr>
          <w:rFonts w:ascii="仿宋_GB2312" w:eastAsia="仿宋_GB2312" w:hAnsi="Times New Roman" w:cs="Times New Roman" w:hint="eastAsia"/>
          <w:color w:val="000000"/>
          <w:kern w:val="0"/>
          <w:sz w:val="32"/>
          <w:szCs w:val="32"/>
        </w:rPr>
        <w:t> </w:t>
      </w:r>
      <w:r w:rsidRPr="00D548FF">
        <w:rPr>
          <w:rFonts w:ascii="仿宋_GB2312" w:eastAsia="仿宋_GB2312" w:hAnsi="Times New Roman" w:cs="Times New Roman" w:hint="eastAsia"/>
          <w:color w:val="000000"/>
          <w:kern w:val="0"/>
          <w:sz w:val="32"/>
          <w:szCs w:val="32"/>
        </w:rPr>
        <w:t xml:space="preserve"> 在我校科研基地进行农业转基因生物试验与研究的，要向科学技术处备案，注明申请的用地面积、种植地点、播种及收获的时间等，教学科研基地管理处根据科学技术处审核的备案表和试验方案给予安排，否则不得安排其试验与研究的地点。科研基地管理人员要对在</w:t>
      </w:r>
      <w:proofErr w:type="gramStart"/>
      <w:r w:rsidRPr="00D548FF">
        <w:rPr>
          <w:rFonts w:ascii="仿宋_GB2312" w:eastAsia="仿宋_GB2312" w:hAnsi="Times New Roman" w:cs="Times New Roman" w:hint="eastAsia"/>
          <w:color w:val="000000"/>
          <w:kern w:val="0"/>
          <w:sz w:val="32"/>
          <w:szCs w:val="32"/>
        </w:rPr>
        <w:t>本基地</w:t>
      </w:r>
      <w:proofErr w:type="gramEnd"/>
      <w:r w:rsidRPr="00D548FF">
        <w:rPr>
          <w:rFonts w:ascii="仿宋_GB2312" w:eastAsia="仿宋_GB2312" w:hAnsi="Times New Roman" w:cs="Times New Roman" w:hint="eastAsia"/>
          <w:color w:val="000000"/>
          <w:kern w:val="0"/>
          <w:sz w:val="32"/>
          <w:szCs w:val="32"/>
        </w:rPr>
        <w:t xml:space="preserve">开展的试验、有关安全措施落实情况进行动态监督和检查。 </w:t>
      </w:r>
    </w:p>
    <w:p w:rsidR="00D548FF" w:rsidRPr="00D548FF" w:rsidRDefault="00D548FF" w:rsidP="00D548FF">
      <w:pPr>
        <w:widowControl/>
        <w:spacing w:line="600" w:lineRule="atLeast"/>
        <w:ind w:firstLine="643"/>
        <w:rPr>
          <w:rFonts w:ascii="Times New Roman" w:eastAsia="宋体" w:hAnsi="Times New Roman" w:cs="Times New Roman"/>
          <w:color w:val="000000"/>
          <w:kern w:val="0"/>
          <w:sz w:val="24"/>
          <w:szCs w:val="24"/>
        </w:rPr>
      </w:pPr>
      <w:r w:rsidRPr="00D548FF">
        <w:rPr>
          <w:rFonts w:ascii="仿宋_GB2312" w:eastAsia="仿宋_GB2312" w:hAnsi="Times New Roman" w:cs="Times New Roman" w:hint="eastAsia"/>
          <w:b/>
          <w:bCs/>
          <w:color w:val="000000"/>
          <w:kern w:val="0"/>
          <w:sz w:val="32"/>
        </w:rPr>
        <w:t>第十九条</w:t>
      </w:r>
      <w:r w:rsidRPr="00D548FF">
        <w:rPr>
          <w:rFonts w:ascii="仿宋_GB2312" w:eastAsia="仿宋_GB2312" w:hAnsi="Times New Roman" w:cs="Times New Roman" w:hint="eastAsia"/>
          <w:color w:val="000000"/>
          <w:kern w:val="0"/>
          <w:sz w:val="32"/>
          <w:szCs w:val="32"/>
        </w:rPr>
        <w:t> </w:t>
      </w:r>
      <w:r w:rsidRPr="00D548FF">
        <w:rPr>
          <w:rFonts w:ascii="仿宋_GB2312" w:eastAsia="仿宋_GB2312" w:hAnsi="Times New Roman" w:cs="Times New Roman" w:hint="eastAsia"/>
          <w:color w:val="000000"/>
          <w:kern w:val="0"/>
          <w:sz w:val="32"/>
          <w:szCs w:val="32"/>
        </w:rPr>
        <w:t xml:space="preserve"> 已取得中间试验、环境释放和生产性试验的单位（或个人）及获得转基因重大专项的课题组，定期（每年</w:t>
      </w:r>
      <w:r w:rsidRPr="00D548FF">
        <w:rPr>
          <w:rFonts w:ascii="Times New Roman" w:eastAsia="宋体" w:hAnsi="Times New Roman" w:cs="Times New Roman"/>
          <w:color w:val="000000"/>
          <w:kern w:val="0"/>
          <w:sz w:val="32"/>
          <w:szCs w:val="32"/>
        </w:rPr>
        <w:t>7</w:t>
      </w:r>
      <w:r w:rsidRPr="00D548FF">
        <w:rPr>
          <w:rFonts w:ascii="仿宋_GB2312" w:eastAsia="仿宋_GB2312" w:hAnsi="Times New Roman" w:cs="Times New Roman" w:hint="eastAsia"/>
          <w:color w:val="000000"/>
          <w:kern w:val="0"/>
          <w:sz w:val="32"/>
          <w:szCs w:val="32"/>
        </w:rPr>
        <w:t>月</w:t>
      </w:r>
      <w:r w:rsidRPr="00D548FF">
        <w:rPr>
          <w:rFonts w:ascii="Times New Roman" w:eastAsia="宋体" w:hAnsi="Times New Roman" w:cs="Times New Roman"/>
          <w:color w:val="000000"/>
          <w:kern w:val="0"/>
          <w:sz w:val="32"/>
          <w:szCs w:val="32"/>
        </w:rPr>
        <w:t>15</w:t>
      </w:r>
      <w:r w:rsidRPr="00D548FF">
        <w:rPr>
          <w:rFonts w:ascii="仿宋_GB2312" w:eastAsia="仿宋_GB2312" w:hAnsi="Times New Roman" w:cs="Times New Roman" w:hint="eastAsia"/>
          <w:color w:val="000000"/>
          <w:kern w:val="0"/>
          <w:sz w:val="32"/>
          <w:szCs w:val="32"/>
        </w:rPr>
        <w:t>日前和</w:t>
      </w:r>
      <w:r w:rsidRPr="00D548FF">
        <w:rPr>
          <w:rFonts w:ascii="Times New Roman" w:eastAsia="宋体" w:hAnsi="Times New Roman" w:cs="Times New Roman"/>
          <w:color w:val="000000"/>
          <w:kern w:val="0"/>
          <w:sz w:val="32"/>
          <w:szCs w:val="32"/>
        </w:rPr>
        <w:t>12</w:t>
      </w:r>
      <w:r w:rsidRPr="00D548FF">
        <w:rPr>
          <w:rFonts w:ascii="仿宋_GB2312" w:eastAsia="仿宋_GB2312" w:hAnsi="Times New Roman" w:cs="Times New Roman" w:hint="eastAsia"/>
          <w:color w:val="000000"/>
          <w:kern w:val="0"/>
          <w:sz w:val="32"/>
          <w:szCs w:val="32"/>
        </w:rPr>
        <w:t>月</w:t>
      </w:r>
      <w:r w:rsidRPr="00D548FF">
        <w:rPr>
          <w:rFonts w:ascii="Times New Roman" w:eastAsia="宋体" w:hAnsi="Times New Roman" w:cs="Times New Roman"/>
          <w:color w:val="000000"/>
          <w:kern w:val="0"/>
          <w:sz w:val="32"/>
          <w:szCs w:val="32"/>
        </w:rPr>
        <w:t>15</w:t>
      </w:r>
      <w:r w:rsidRPr="00D548FF">
        <w:rPr>
          <w:rFonts w:ascii="仿宋_GB2312" w:eastAsia="仿宋_GB2312" w:hAnsi="Times New Roman" w:cs="Times New Roman" w:hint="eastAsia"/>
          <w:color w:val="000000"/>
          <w:kern w:val="0"/>
          <w:sz w:val="32"/>
          <w:szCs w:val="32"/>
        </w:rPr>
        <w:t xml:space="preserve">日前）向科学技术处报告研究内容及进展情况，以及安全控制措施等情况。并接受国务院农业行政主管部门、省级农业行政主管部门及华南农业大学农业转基因生物安全小组的检查和监督。 </w:t>
      </w:r>
    </w:p>
    <w:p w:rsidR="00D548FF" w:rsidRPr="00D548FF" w:rsidRDefault="00D548FF" w:rsidP="00D548FF">
      <w:pPr>
        <w:widowControl/>
        <w:spacing w:line="600" w:lineRule="atLeast"/>
        <w:ind w:firstLine="643"/>
        <w:rPr>
          <w:rFonts w:ascii="Times New Roman" w:eastAsia="宋体" w:hAnsi="Times New Roman" w:cs="Times New Roman"/>
          <w:color w:val="000000"/>
          <w:kern w:val="0"/>
          <w:sz w:val="24"/>
          <w:szCs w:val="24"/>
        </w:rPr>
      </w:pPr>
      <w:r w:rsidRPr="00D548FF">
        <w:rPr>
          <w:rFonts w:ascii="仿宋_GB2312" w:eastAsia="仿宋_GB2312" w:hAnsi="Times New Roman" w:cs="Times New Roman" w:hint="eastAsia"/>
          <w:b/>
          <w:bCs/>
          <w:color w:val="000000"/>
          <w:kern w:val="0"/>
          <w:sz w:val="32"/>
        </w:rPr>
        <w:t>第二十条</w:t>
      </w:r>
      <w:r w:rsidRPr="00D548FF">
        <w:rPr>
          <w:rFonts w:ascii="仿宋_GB2312" w:eastAsia="仿宋_GB2312" w:hAnsi="Times New Roman" w:cs="Times New Roman" w:hint="eastAsia"/>
          <w:color w:val="000000"/>
          <w:kern w:val="0"/>
          <w:sz w:val="32"/>
          <w:szCs w:val="32"/>
        </w:rPr>
        <w:t> </w:t>
      </w:r>
      <w:r w:rsidRPr="00D548FF">
        <w:rPr>
          <w:rFonts w:ascii="仿宋_GB2312" w:eastAsia="仿宋_GB2312" w:hAnsi="Times New Roman" w:cs="Times New Roman" w:hint="eastAsia"/>
          <w:color w:val="000000"/>
          <w:kern w:val="0"/>
          <w:sz w:val="32"/>
          <w:szCs w:val="32"/>
        </w:rPr>
        <w:t xml:space="preserve"> 已取得农业转基因生物安全评价证书开展生产与加工、经营等，严格按照《条例》规定执行，与单位（或企业）</w:t>
      </w:r>
      <w:proofErr w:type="gramStart"/>
      <w:r w:rsidRPr="00D548FF">
        <w:rPr>
          <w:rFonts w:ascii="仿宋_GB2312" w:eastAsia="仿宋_GB2312" w:hAnsi="Times New Roman" w:cs="Times New Roman" w:hint="eastAsia"/>
          <w:color w:val="000000"/>
          <w:kern w:val="0"/>
          <w:sz w:val="32"/>
          <w:szCs w:val="32"/>
        </w:rPr>
        <w:t>签定</w:t>
      </w:r>
      <w:proofErr w:type="gramEnd"/>
      <w:r w:rsidRPr="00D548FF">
        <w:rPr>
          <w:rFonts w:ascii="仿宋_GB2312" w:eastAsia="仿宋_GB2312" w:hAnsi="Times New Roman" w:cs="Times New Roman" w:hint="eastAsia"/>
          <w:color w:val="000000"/>
          <w:kern w:val="0"/>
          <w:sz w:val="32"/>
          <w:szCs w:val="32"/>
        </w:rPr>
        <w:t>相关协议，需报科学技术处备案,并定期（年终</w:t>
      </w:r>
      <w:r w:rsidRPr="00D548FF">
        <w:rPr>
          <w:rFonts w:ascii="Times New Roman" w:eastAsia="宋体" w:hAnsi="Times New Roman" w:cs="Times New Roman"/>
          <w:color w:val="000000"/>
          <w:kern w:val="0"/>
          <w:sz w:val="32"/>
          <w:szCs w:val="32"/>
        </w:rPr>
        <w:t>12</w:t>
      </w:r>
      <w:r w:rsidRPr="00D548FF">
        <w:rPr>
          <w:rFonts w:ascii="仿宋_GB2312" w:eastAsia="仿宋_GB2312" w:hAnsi="Times New Roman" w:cs="Times New Roman" w:hint="eastAsia"/>
          <w:color w:val="000000"/>
          <w:kern w:val="0"/>
          <w:sz w:val="32"/>
          <w:szCs w:val="32"/>
        </w:rPr>
        <w:t>月</w:t>
      </w:r>
      <w:r w:rsidRPr="00D548FF">
        <w:rPr>
          <w:rFonts w:ascii="Times New Roman" w:eastAsia="宋体" w:hAnsi="Times New Roman" w:cs="Times New Roman"/>
          <w:color w:val="000000"/>
          <w:kern w:val="0"/>
          <w:sz w:val="32"/>
          <w:szCs w:val="32"/>
        </w:rPr>
        <w:t>15</w:t>
      </w:r>
      <w:r w:rsidRPr="00D548FF">
        <w:rPr>
          <w:rFonts w:ascii="仿宋_GB2312" w:eastAsia="仿宋_GB2312" w:hAnsi="Times New Roman" w:cs="Times New Roman" w:hint="eastAsia"/>
          <w:color w:val="000000"/>
          <w:kern w:val="0"/>
          <w:sz w:val="32"/>
          <w:szCs w:val="32"/>
        </w:rPr>
        <w:t xml:space="preserve">日前）汇报生产与加工、经营等方面的书面材料。 </w:t>
      </w:r>
    </w:p>
    <w:p w:rsidR="00D548FF" w:rsidRPr="00D548FF" w:rsidRDefault="00D548FF" w:rsidP="00D548FF">
      <w:pPr>
        <w:widowControl/>
        <w:spacing w:before="240" w:after="240" w:line="600" w:lineRule="atLeast"/>
        <w:ind w:firstLine="643"/>
        <w:jc w:val="center"/>
        <w:rPr>
          <w:rFonts w:ascii="Times New Roman" w:eastAsia="宋体" w:hAnsi="Times New Roman" w:cs="Times New Roman"/>
          <w:color w:val="000000"/>
          <w:kern w:val="0"/>
          <w:sz w:val="24"/>
          <w:szCs w:val="24"/>
        </w:rPr>
      </w:pPr>
      <w:r w:rsidRPr="00D548FF">
        <w:rPr>
          <w:rFonts w:ascii="仿宋_GB2312" w:eastAsia="仿宋_GB2312" w:hAnsi="Times New Roman" w:cs="Times New Roman" w:hint="eastAsia"/>
          <w:b/>
          <w:bCs/>
          <w:color w:val="000000"/>
          <w:kern w:val="0"/>
          <w:sz w:val="32"/>
        </w:rPr>
        <w:t>第四章</w:t>
      </w:r>
      <w:r w:rsidRPr="00D548FF">
        <w:rPr>
          <w:rFonts w:ascii="仿宋_GB2312" w:eastAsia="仿宋_GB2312" w:hAnsi="Times New Roman" w:cs="Times New Roman" w:hint="eastAsia"/>
          <w:b/>
          <w:bCs/>
          <w:color w:val="000000"/>
          <w:kern w:val="0"/>
          <w:sz w:val="32"/>
        </w:rPr>
        <w:t> </w:t>
      </w:r>
      <w:r w:rsidRPr="00D548FF">
        <w:rPr>
          <w:rFonts w:ascii="仿宋_GB2312" w:eastAsia="仿宋_GB2312" w:hAnsi="Times New Roman" w:cs="Times New Roman" w:hint="eastAsia"/>
          <w:b/>
          <w:bCs/>
          <w:color w:val="000000"/>
          <w:kern w:val="0"/>
          <w:sz w:val="32"/>
        </w:rPr>
        <w:t xml:space="preserve"> 监督检查与罚则 </w:t>
      </w:r>
    </w:p>
    <w:p w:rsidR="00D548FF" w:rsidRPr="00D548FF" w:rsidRDefault="00D548FF" w:rsidP="00D548FF">
      <w:pPr>
        <w:widowControl/>
        <w:spacing w:line="600" w:lineRule="atLeast"/>
        <w:ind w:firstLine="643"/>
        <w:rPr>
          <w:rFonts w:ascii="Times New Roman" w:eastAsia="宋体" w:hAnsi="Times New Roman" w:cs="Times New Roman"/>
          <w:color w:val="000000"/>
          <w:kern w:val="0"/>
          <w:sz w:val="24"/>
          <w:szCs w:val="24"/>
        </w:rPr>
      </w:pPr>
      <w:r w:rsidRPr="00D548FF">
        <w:rPr>
          <w:rFonts w:ascii="仿宋_GB2312" w:eastAsia="仿宋_GB2312" w:hAnsi="Times New Roman" w:cs="Times New Roman" w:hint="eastAsia"/>
          <w:b/>
          <w:bCs/>
          <w:color w:val="000000"/>
          <w:kern w:val="0"/>
          <w:sz w:val="32"/>
        </w:rPr>
        <w:t>第二十一条</w:t>
      </w:r>
      <w:r w:rsidRPr="00D548FF">
        <w:rPr>
          <w:rFonts w:ascii="仿宋_GB2312" w:eastAsia="仿宋_GB2312" w:hAnsi="Times New Roman" w:cs="Times New Roman" w:hint="eastAsia"/>
          <w:color w:val="000000"/>
          <w:kern w:val="0"/>
          <w:sz w:val="32"/>
          <w:szCs w:val="32"/>
        </w:rPr>
        <w:t> </w:t>
      </w:r>
      <w:r w:rsidRPr="00D548FF">
        <w:rPr>
          <w:rFonts w:ascii="仿宋_GB2312" w:eastAsia="仿宋_GB2312" w:hAnsi="Times New Roman" w:cs="Times New Roman" w:hint="eastAsia"/>
          <w:color w:val="000000"/>
          <w:kern w:val="0"/>
          <w:sz w:val="32"/>
          <w:szCs w:val="32"/>
        </w:rPr>
        <w:t xml:space="preserve"> 未经科学技术处备案批准进行农业转基因生物试验研究或中间试验的，由华南农业大学农业转基因生物安全小组责令暂停研究并限期整改。 </w:t>
      </w:r>
    </w:p>
    <w:p w:rsidR="00D548FF" w:rsidRPr="00D548FF" w:rsidRDefault="00D548FF" w:rsidP="00D548FF">
      <w:pPr>
        <w:widowControl/>
        <w:spacing w:line="600" w:lineRule="atLeast"/>
        <w:ind w:firstLine="643"/>
        <w:rPr>
          <w:rFonts w:ascii="Times New Roman" w:eastAsia="宋体" w:hAnsi="Times New Roman" w:cs="Times New Roman"/>
          <w:color w:val="000000"/>
          <w:kern w:val="0"/>
          <w:sz w:val="24"/>
          <w:szCs w:val="24"/>
        </w:rPr>
      </w:pPr>
      <w:r w:rsidRPr="00D548FF">
        <w:rPr>
          <w:rFonts w:ascii="仿宋_GB2312" w:eastAsia="仿宋_GB2312" w:hAnsi="Times New Roman" w:cs="Times New Roman" w:hint="eastAsia"/>
          <w:b/>
          <w:bCs/>
          <w:color w:val="000000"/>
          <w:kern w:val="0"/>
          <w:sz w:val="32"/>
        </w:rPr>
        <w:lastRenderedPageBreak/>
        <w:t>第二十二条</w:t>
      </w:r>
      <w:r w:rsidRPr="00D548FF">
        <w:rPr>
          <w:rFonts w:ascii="仿宋_GB2312" w:eastAsia="仿宋_GB2312" w:hAnsi="Times New Roman" w:cs="Times New Roman" w:hint="eastAsia"/>
          <w:color w:val="000000"/>
          <w:kern w:val="0"/>
          <w:sz w:val="32"/>
          <w:szCs w:val="32"/>
        </w:rPr>
        <w:t> </w:t>
      </w:r>
      <w:r w:rsidRPr="00D548FF">
        <w:rPr>
          <w:rFonts w:ascii="仿宋_GB2312" w:eastAsia="仿宋_GB2312" w:hAnsi="Times New Roman" w:cs="Times New Roman" w:hint="eastAsia"/>
          <w:color w:val="000000"/>
          <w:kern w:val="0"/>
          <w:sz w:val="32"/>
          <w:szCs w:val="32"/>
        </w:rPr>
        <w:t xml:space="preserve"> 已获批准的环境释放、生产性试验，未采取安全管理、防范措施的，或擅自更改试验地点、超过批准范围进行试验的，经科学技术处逐级上报，由省级农业行政主管部门、国务院农业行政主管部门依据权限责令停止试验，按照《条例》规定给予相应的处罚。 </w:t>
      </w:r>
    </w:p>
    <w:p w:rsidR="00D548FF" w:rsidRPr="00D548FF" w:rsidRDefault="00D548FF" w:rsidP="00D548FF">
      <w:pPr>
        <w:widowControl/>
        <w:spacing w:line="600" w:lineRule="atLeast"/>
        <w:ind w:firstLine="643"/>
        <w:rPr>
          <w:rFonts w:ascii="Times New Roman" w:eastAsia="宋体" w:hAnsi="Times New Roman" w:cs="Times New Roman"/>
          <w:color w:val="000000"/>
          <w:kern w:val="0"/>
          <w:sz w:val="24"/>
          <w:szCs w:val="24"/>
        </w:rPr>
      </w:pPr>
      <w:r w:rsidRPr="00D548FF">
        <w:rPr>
          <w:rFonts w:ascii="仿宋_GB2312" w:eastAsia="仿宋_GB2312" w:hAnsi="Times New Roman" w:cs="Times New Roman" w:hint="eastAsia"/>
          <w:b/>
          <w:bCs/>
          <w:color w:val="000000"/>
          <w:kern w:val="0"/>
          <w:sz w:val="32"/>
        </w:rPr>
        <w:t>第二十三条</w:t>
      </w:r>
      <w:r w:rsidRPr="00D548FF">
        <w:rPr>
          <w:rFonts w:ascii="仿宋_GB2312" w:eastAsia="仿宋_GB2312" w:hAnsi="Times New Roman" w:cs="Times New Roman" w:hint="eastAsia"/>
          <w:color w:val="000000"/>
          <w:kern w:val="0"/>
          <w:sz w:val="32"/>
          <w:szCs w:val="32"/>
        </w:rPr>
        <w:t> </w:t>
      </w:r>
      <w:r w:rsidRPr="00D548FF">
        <w:rPr>
          <w:rFonts w:ascii="仿宋_GB2312" w:eastAsia="仿宋_GB2312" w:hAnsi="Times New Roman" w:cs="Times New Roman" w:hint="eastAsia"/>
          <w:color w:val="000000"/>
          <w:kern w:val="0"/>
          <w:sz w:val="32"/>
          <w:szCs w:val="32"/>
        </w:rPr>
        <w:t xml:space="preserve"> 取得国家级、各部委、省级（市级）及其他各类项目课题资助，擅自进行农业转基因生物实验与研究未进行报告、备案，按照《条例》相关规定进行处罚。 </w:t>
      </w:r>
    </w:p>
    <w:p w:rsidR="00D548FF" w:rsidRPr="00D548FF" w:rsidRDefault="00D548FF" w:rsidP="00D548FF">
      <w:pPr>
        <w:widowControl/>
        <w:spacing w:line="600" w:lineRule="atLeast"/>
        <w:ind w:firstLine="643"/>
        <w:rPr>
          <w:rFonts w:ascii="Times New Roman" w:eastAsia="宋体" w:hAnsi="Times New Roman" w:cs="Times New Roman"/>
          <w:color w:val="000000"/>
          <w:kern w:val="0"/>
          <w:sz w:val="24"/>
          <w:szCs w:val="24"/>
        </w:rPr>
      </w:pPr>
      <w:r w:rsidRPr="00D548FF">
        <w:rPr>
          <w:rFonts w:ascii="仿宋_GB2312" w:eastAsia="仿宋_GB2312" w:hAnsi="Times New Roman" w:cs="Times New Roman" w:hint="eastAsia"/>
          <w:b/>
          <w:bCs/>
          <w:color w:val="000000"/>
          <w:kern w:val="0"/>
          <w:sz w:val="32"/>
        </w:rPr>
        <w:t>第二十四条</w:t>
      </w:r>
      <w:r w:rsidRPr="00D548FF">
        <w:rPr>
          <w:rFonts w:ascii="仿宋_GB2312" w:eastAsia="仿宋_GB2312" w:hAnsi="Times New Roman" w:cs="Times New Roman" w:hint="eastAsia"/>
          <w:color w:val="000000"/>
          <w:kern w:val="0"/>
          <w:sz w:val="32"/>
          <w:szCs w:val="32"/>
        </w:rPr>
        <w:t> </w:t>
      </w:r>
      <w:r w:rsidRPr="00D548FF">
        <w:rPr>
          <w:rFonts w:ascii="仿宋_GB2312" w:eastAsia="仿宋_GB2312" w:hAnsi="Times New Roman" w:cs="Times New Roman" w:hint="eastAsia"/>
          <w:color w:val="000000"/>
          <w:kern w:val="0"/>
          <w:sz w:val="32"/>
          <w:szCs w:val="32"/>
        </w:rPr>
        <w:t xml:space="preserve"> 任何单位和个人都有维护人体健康和动植物、微生物安全，保护生态环境的义务，有权对违反农业转基因生物安全管理的行为进行检举和报告。 </w:t>
      </w:r>
    </w:p>
    <w:p w:rsidR="00D548FF" w:rsidRPr="00D548FF" w:rsidRDefault="00D548FF" w:rsidP="00D548FF">
      <w:pPr>
        <w:widowControl/>
        <w:spacing w:line="600" w:lineRule="atLeast"/>
        <w:ind w:firstLine="643"/>
        <w:rPr>
          <w:rFonts w:ascii="Times New Roman" w:eastAsia="宋体" w:hAnsi="Times New Roman" w:cs="Times New Roman"/>
          <w:color w:val="000000"/>
          <w:kern w:val="0"/>
          <w:sz w:val="24"/>
          <w:szCs w:val="24"/>
        </w:rPr>
      </w:pPr>
      <w:r w:rsidRPr="00D548FF">
        <w:rPr>
          <w:rFonts w:ascii="仿宋_GB2312" w:eastAsia="仿宋_GB2312" w:hAnsi="Times New Roman" w:cs="Times New Roman" w:hint="eastAsia"/>
          <w:b/>
          <w:bCs/>
          <w:color w:val="000000"/>
          <w:kern w:val="0"/>
          <w:sz w:val="32"/>
        </w:rPr>
        <w:t>第二十五条</w:t>
      </w:r>
      <w:r w:rsidRPr="00D548FF">
        <w:rPr>
          <w:rFonts w:ascii="仿宋_GB2312" w:eastAsia="仿宋_GB2312" w:hAnsi="Times New Roman" w:cs="Times New Roman" w:hint="eastAsia"/>
          <w:color w:val="000000"/>
          <w:kern w:val="0"/>
          <w:sz w:val="32"/>
          <w:szCs w:val="32"/>
        </w:rPr>
        <w:t> </w:t>
      </w:r>
      <w:r w:rsidRPr="00D548FF">
        <w:rPr>
          <w:rFonts w:ascii="仿宋_GB2312" w:eastAsia="仿宋_GB2312" w:hAnsi="Times New Roman" w:cs="Times New Roman" w:hint="eastAsia"/>
          <w:color w:val="000000"/>
          <w:kern w:val="0"/>
          <w:sz w:val="32"/>
          <w:szCs w:val="32"/>
        </w:rPr>
        <w:t xml:space="preserve"> 华南农业大学农业转基因生物安全小组检查发现农业转基因生物对人类、动植物和生态环境存在危险时，采取有效安全措施，并立即报告省级农业行政主管部门、国务院农业行政主管部门。 </w:t>
      </w:r>
    </w:p>
    <w:p w:rsidR="00D548FF" w:rsidRPr="00D548FF" w:rsidRDefault="00D548FF" w:rsidP="00D548FF">
      <w:pPr>
        <w:widowControl/>
        <w:spacing w:line="600" w:lineRule="atLeast"/>
        <w:ind w:firstLine="643"/>
        <w:rPr>
          <w:rFonts w:ascii="Times New Roman" w:eastAsia="宋体" w:hAnsi="Times New Roman" w:cs="Times New Roman"/>
          <w:color w:val="000000"/>
          <w:kern w:val="0"/>
          <w:sz w:val="24"/>
          <w:szCs w:val="24"/>
        </w:rPr>
      </w:pPr>
      <w:r w:rsidRPr="00D548FF">
        <w:rPr>
          <w:rFonts w:ascii="仿宋_GB2312" w:eastAsia="仿宋_GB2312" w:hAnsi="Times New Roman" w:cs="Times New Roman" w:hint="eastAsia"/>
          <w:b/>
          <w:bCs/>
          <w:color w:val="000000"/>
          <w:kern w:val="0"/>
          <w:sz w:val="32"/>
        </w:rPr>
        <w:t>第二十六条</w:t>
      </w:r>
      <w:r w:rsidRPr="00D548FF">
        <w:rPr>
          <w:rFonts w:ascii="仿宋_GB2312" w:eastAsia="仿宋_GB2312" w:hAnsi="Times New Roman" w:cs="Times New Roman" w:hint="eastAsia"/>
          <w:color w:val="000000"/>
          <w:kern w:val="0"/>
          <w:sz w:val="32"/>
          <w:szCs w:val="32"/>
        </w:rPr>
        <w:t> </w:t>
      </w:r>
      <w:r w:rsidRPr="00D548FF">
        <w:rPr>
          <w:rFonts w:ascii="仿宋_GB2312" w:eastAsia="仿宋_GB2312" w:hAnsi="Times New Roman" w:cs="Times New Roman" w:hint="eastAsia"/>
          <w:color w:val="000000"/>
          <w:kern w:val="0"/>
          <w:sz w:val="32"/>
          <w:szCs w:val="32"/>
        </w:rPr>
        <w:t xml:space="preserve"> 华南农业大学农业转基因生物安全小组成员及其工作人员，应当依法实施农业转基因生物研究、试验、生产、加工、经营活动的监督、检查和安全管理，并为从事农业转基因生物工作的单位和个人保守技术秘密和商业秘密。 </w:t>
      </w:r>
    </w:p>
    <w:p w:rsidR="00D548FF" w:rsidRPr="00D548FF" w:rsidRDefault="00D548FF" w:rsidP="00D548FF">
      <w:pPr>
        <w:widowControl/>
        <w:spacing w:line="600" w:lineRule="atLeast"/>
        <w:ind w:firstLine="643"/>
        <w:rPr>
          <w:rFonts w:ascii="Times New Roman" w:eastAsia="宋体" w:hAnsi="Times New Roman" w:cs="Times New Roman"/>
          <w:color w:val="000000"/>
          <w:kern w:val="0"/>
          <w:sz w:val="24"/>
          <w:szCs w:val="24"/>
        </w:rPr>
      </w:pPr>
      <w:r w:rsidRPr="00D548FF">
        <w:rPr>
          <w:rFonts w:ascii="仿宋_GB2312" w:eastAsia="仿宋_GB2312" w:hAnsi="Times New Roman" w:cs="Times New Roman" w:hint="eastAsia"/>
          <w:b/>
          <w:bCs/>
          <w:color w:val="000000"/>
          <w:kern w:val="0"/>
          <w:sz w:val="32"/>
        </w:rPr>
        <w:lastRenderedPageBreak/>
        <w:t>第二十七条</w:t>
      </w:r>
      <w:r w:rsidRPr="00D548FF">
        <w:rPr>
          <w:rFonts w:ascii="仿宋_GB2312" w:eastAsia="仿宋_GB2312" w:hAnsi="Times New Roman" w:cs="Times New Roman" w:hint="eastAsia"/>
          <w:color w:val="000000"/>
          <w:kern w:val="0"/>
          <w:sz w:val="32"/>
          <w:szCs w:val="32"/>
        </w:rPr>
        <w:t> </w:t>
      </w:r>
      <w:r w:rsidRPr="00D548FF">
        <w:rPr>
          <w:rFonts w:ascii="仿宋_GB2312" w:eastAsia="仿宋_GB2312" w:hAnsi="Times New Roman" w:cs="Times New Roman" w:hint="eastAsia"/>
          <w:color w:val="000000"/>
          <w:kern w:val="0"/>
          <w:sz w:val="32"/>
          <w:szCs w:val="32"/>
        </w:rPr>
        <w:t xml:space="preserve"> 已取得农业转基因生物安全评价证书并进行技术转让的课题负责人，有责任和义务对转让单位宣传《条例》及配套规章。 </w:t>
      </w:r>
    </w:p>
    <w:p w:rsidR="00D548FF" w:rsidRPr="00D548FF" w:rsidRDefault="00D548FF" w:rsidP="00D548FF">
      <w:pPr>
        <w:widowControl/>
        <w:spacing w:line="600" w:lineRule="atLeast"/>
        <w:ind w:firstLine="643"/>
        <w:rPr>
          <w:rFonts w:ascii="Times New Roman" w:eastAsia="宋体" w:hAnsi="Times New Roman" w:cs="Times New Roman"/>
          <w:color w:val="000000"/>
          <w:kern w:val="0"/>
          <w:sz w:val="24"/>
          <w:szCs w:val="24"/>
        </w:rPr>
      </w:pPr>
      <w:r w:rsidRPr="00D548FF">
        <w:rPr>
          <w:rFonts w:ascii="仿宋_GB2312" w:eastAsia="仿宋_GB2312" w:hAnsi="Times New Roman" w:cs="Times New Roman" w:hint="eastAsia"/>
          <w:b/>
          <w:bCs/>
          <w:color w:val="000000"/>
          <w:kern w:val="0"/>
          <w:sz w:val="32"/>
        </w:rPr>
        <w:t>第二十八条</w:t>
      </w:r>
      <w:r w:rsidRPr="00D548FF">
        <w:rPr>
          <w:rFonts w:ascii="仿宋_GB2312" w:eastAsia="仿宋_GB2312" w:hAnsi="Times New Roman" w:cs="Times New Roman" w:hint="eastAsia"/>
          <w:color w:val="000000"/>
          <w:kern w:val="0"/>
          <w:sz w:val="32"/>
          <w:szCs w:val="32"/>
        </w:rPr>
        <w:t> </w:t>
      </w:r>
      <w:r w:rsidRPr="00D548FF">
        <w:rPr>
          <w:rFonts w:ascii="仿宋_GB2312" w:eastAsia="仿宋_GB2312" w:hAnsi="Times New Roman" w:cs="Times New Roman" w:hint="eastAsia"/>
          <w:color w:val="000000"/>
          <w:kern w:val="0"/>
          <w:sz w:val="32"/>
          <w:szCs w:val="32"/>
        </w:rPr>
        <w:t xml:space="preserve"> 违反本办法规定，《条例》已</w:t>
      </w:r>
      <w:proofErr w:type="gramStart"/>
      <w:r w:rsidRPr="00D548FF">
        <w:rPr>
          <w:rFonts w:ascii="仿宋_GB2312" w:eastAsia="仿宋_GB2312" w:hAnsi="Times New Roman" w:cs="Times New Roman" w:hint="eastAsia"/>
          <w:color w:val="000000"/>
          <w:kern w:val="0"/>
          <w:sz w:val="32"/>
          <w:szCs w:val="32"/>
        </w:rPr>
        <w:t>作出</w:t>
      </w:r>
      <w:proofErr w:type="gramEnd"/>
      <w:r w:rsidRPr="00D548FF">
        <w:rPr>
          <w:rFonts w:ascii="仿宋_GB2312" w:eastAsia="仿宋_GB2312" w:hAnsi="Times New Roman" w:cs="Times New Roman" w:hint="eastAsia"/>
          <w:color w:val="000000"/>
          <w:kern w:val="0"/>
          <w:sz w:val="32"/>
          <w:szCs w:val="32"/>
        </w:rPr>
        <w:t xml:space="preserve">行政处罚规定的，按《条例》的有关规定执行。 </w:t>
      </w:r>
    </w:p>
    <w:p w:rsidR="00D548FF" w:rsidRPr="00D548FF" w:rsidRDefault="00D548FF" w:rsidP="00D548FF">
      <w:pPr>
        <w:widowControl/>
        <w:spacing w:line="600" w:lineRule="atLeast"/>
        <w:ind w:firstLine="643"/>
        <w:rPr>
          <w:rFonts w:ascii="Times New Roman" w:eastAsia="宋体" w:hAnsi="Times New Roman" w:cs="Times New Roman"/>
          <w:color w:val="000000"/>
          <w:kern w:val="0"/>
          <w:sz w:val="24"/>
          <w:szCs w:val="24"/>
        </w:rPr>
      </w:pPr>
      <w:r w:rsidRPr="00D548FF">
        <w:rPr>
          <w:rFonts w:ascii="仿宋_GB2312" w:eastAsia="仿宋_GB2312" w:hAnsi="Times New Roman" w:cs="Times New Roman" w:hint="eastAsia"/>
          <w:b/>
          <w:bCs/>
          <w:color w:val="000000"/>
          <w:kern w:val="0"/>
          <w:sz w:val="32"/>
        </w:rPr>
        <w:t>第二十九条</w:t>
      </w:r>
      <w:r w:rsidRPr="00D548FF">
        <w:rPr>
          <w:rFonts w:ascii="仿宋_GB2312" w:eastAsia="仿宋_GB2312" w:hAnsi="Times New Roman" w:cs="Times New Roman" w:hint="eastAsia"/>
          <w:color w:val="000000"/>
          <w:kern w:val="0"/>
          <w:sz w:val="32"/>
          <w:szCs w:val="32"/>
        </w:rPr>
        <w:t> </w:t>
      </w:r>
      <w:r w:rsidRPr="00D548FF">
        <w:rPr>
          <w:rFonts w:ascii="仿宋_GB2312" w:eastAsia="仿宋_GB2312" w:hAnsi="Times New Roman" w:cs="Times New Roman" w:hint="eastAsia"/>
          <w:color w:val="000000"/>
          <w:kern w:val="0"/>
          <w:sz w:val="32"/>
          <w:szCs w:val="32"/>
        </w:rPr>
        <w:t xml:space="preserve"> 农业转基因生物的生产与加工、经营、进口与出口管理，按照《条例》及配套规章执行。 </w:t>
      </w:r>
    </w:p>
    <w:p w:rsidR="00D548FF" w:rsidRPr="00D548FF" w:rsidRDefault="00D548FF" w:rsidP="00D548FF">
      <w:pPr>
        <w:widowControl/>
        <w:spacing w:before="240" w:after="240" w:line="600" w:lineRule="atLeast"/>
        <w:ind w:firstLine="643"/>
        <w:jc w:val="center"/>
        <w:rPr>
          <w:rFonts w:ascii="Times New Roman" w:eastAsia="宋体" w:hAnsi="Times New Roman" w:cs="Times New Roman"/>
          <w:color w:val="000000"/>
          <w:kern w:val="0"/>
          <w:sz w:val="24"/>
          <w:szCs w:val="24"/>
        </w:rPr>
      </w:pPr>
      <w:r w:rsidRPr="00D548FF">
        <w:rPr>
          <w:rFonts w:ascii="仿宋_GB2312" w:eastAsia="仿宋_GB2312" w:hAnsi="Times New Roman" w:cs="Times New Roman" w:hint="eastAsia"/>
          <w:b/>
          <w:bCs/>
          <w:color w:val="000000"/>
          <w:kern w:val="0"/>
          <w:sz w:val="32"/>
        </w:rPr>
        <w:t>第五章</w:t>
      </w:r>
      <w:r w:rsidRPr="00D548FF">
        <w:rPr>
          <w:rFonts w:ascii="仿宋_GB2312" w:eastAsia="仿宋_GB2312" w:hAnsi="Times New Roman" w:cs="Times New Roman" w:hint="eastAsia"/>
          <w:b/>
          <w:bCs/>
          <w:color w:val="000000"/>
          <w:kern w:val="0"/>
          <w:sz w:val="32"/>
        </w:rPr>
        <w:t> </w:t>
      </w:r>
      <w:r w:rsidRPr="00D548FF">
        <w:rPr>
          <w:rFonts w:ascii="仿宋_GB2312" w:eastAsia="仿宋_GB2312" w:hAnsi="Times New Roman" w:cs="Times New Roman" w:hint="eastAsia"/>
          <w:b/>
          <w:bCs/>
          <w:color w:val="000000"/>
          <w:kern w:val="0"/>
          <w:sz w:val="32"/>
        </w:rPr>
        <w:t xml:space="preserve"> 附</w:t>
      </w:r>
      <w:r w:rsidRPr="00D548FF">
        <w:rPr>
          <w:rFonts w:ascii="仿宋_GB2312" w:eastAsia="仿宋_GB2312" w:hAnsi="Times New Roman" w:cs="Times New Roman" w:hint="eastAsia"/>
          <w:b/>
          <w:bCs/>
          <w:color w:val="000000"/>
          <w:kern w:val="0"/>
          <w:sz w:val="32"/>
        </w:rPr>
        <w:t> </w:t>
      </w:r>
      <w:r w:rsidRPr="00D548FF">
        <w:rPr>
          <w:rFonts w:ascii="仿宋_GB2312" w:eastAsia="仿宋_GB2312" w:hAnsi="Times New Roman" w:cs="Times New Roman" w:hint="eastAsia"/>
          <w:b/>
          <w:bCs/>
          <w:color w:val="000000"/>
          <w:kern w:val="0"/>
          <w:sz w:val="32"/>
        </w:rPr>
        <w:t xml:space="preserve"> 则 </w:t>
      </w:r>
    </w:p>
    <w:p w:rsidR="00D548FF" w:rsidRPr="00D548FF" w:rsidRDefault="00D548FF" w:rsidP="00D548FF">
      <w:pPr>
        <w:widowControl/>
        <w:spacing w:line="600" w:lineRule="atLeast"/>
        <w:ind w:firstLine="643"/>
        <w:rPr>
          <w:rFonts w:ascii="Times New Roman" w:eastAsia="宋体" w:hAnsi="Times New Roman" w:cs="Times New Roman"/>
          <w:color w:val="000000"/>
          <w:kern w:val="0"/>
          <w:sz w:val="24"/>
          <w:szCs w:val="24"/>
        </w:rPr>
      </w:pPr>
      <w:r w:rsidRPr="00D548FF">
        <w:rPr>
          <w:rFonts w:ascii="仿宋_GB2312" w:eastAsia="仿宋_GB2312" w:hAnsi="Times New Roman" w:cs="Times New Roman" w:hint="eastAsia"/>
          <w:b/>
          <w:bCs/>
          <w:color w:val="000000"/>
          <w:kern w:val="0"/>
          <w:sz w:val="32"/>
        </w:rPr>
        <w:t>第三十条</w:t>
      </w:r>
      <w:r w:rsidRPr="00D548FF">
        <w:rPr>
          <w:rFonts w:ascii="仿宋_GB2312" w:eastAsia="仿宋_GB2312" w:hAnsi="Times New Roman" w:cs="Times New Roman" w:hint="eastAsia"/>
          <w:color w:val="000000"/>
          <w:kern w:val="0"/>
          <w:sz w:val="32"/>
          <w:szCs w:val="32"/>
        </w:rPr>
        <w:t> </w:t>
      </w:r>
      <w:r w:rsidRPr="00D548FF">
        <w:rPr>
          <w:rFonts w:ascii="仿宋_GB2312" w:eastAsia="仿宋_GB2312" w:hAnsi="Times New Roman" w:cs="Times New Roman" w:hint="eastAsia"/>
          <w:color w:val="000000"/>
          <w:kern w:val="0"/>
          <w:sz w:val="32"/>
          <w:szCs w:val="32"/>
        </w:rPr>
        <w:t xml:space="preserve"> 本办法由科学技术处负责解释。 </w:t>
      </w:r>
    </w:p>
    <w:p w:rsidR="00D548FF" w:rsidRPr="00D548FF" w:rsidRDefault="00D548FF" w:rsidP="00D548FF">
      <w:pPr>
        <w:widowControl/>
        <w:spacing w:line="600" w:lineRule="atLeast"/>
        <w:ind w:firstLine="643"/>
        <w:rPr>
          <w:rFonts w:ascii="Times New Roman" w:eastAsia="宋体" w:hAnsi="Times New Roman" w:cs="Times New Roman"/>
          <w:color w:val="000000"/>
          <w:kern w:val="0"/>
          <w:sz w:val="24"/>
          <w:szCs w:val="24"/>
        </w:rPr>
      </w:pPr>
      <w:r w:rsidRPr="00D548FF">
        <w:rPr>
          <w:rFonts w:ascii="仿宋_GB2312" w:eastAsia="仿宋_GB2312" w:hAnsi="Times New Roman" w:cs="Times New Roman" w:hint="eastAsia"/>
          <w:b/>
          <w:bCs/>
          <w:color w:val="000000"/>
          <w:kern w:val="0"/>
          <w:sz w:val="32"/>
        </w:rPr>
        <w:t>第三十一条</w:t>
      </w:r>
      <w:r w:rsidRPr="00D548FF">
        <w:rPr>
          <w:rFonts w:ascii="仿宋_GB2312" w:eastAsia="仿宋_GB2312" w:hAnsi="Times New Roman" w:cs="Times New Roman" w:hint="eastAsia"/>
          <w:color w:val="000000"/>
          <w:kern w:val="0"/>
          <w:sz w:val="32"/>
          <w:szCs w:val="32"/>
        </w:rPr>
        <w:t> </w:t>
      </w:r>
      <w:r w:rsidRPr="00D548FF">
        <w:rPr>
          <w:rFonts w:ascii="仿宋_GB2312" w:eastAsia="仿宋_GB2312" w:hAnsi="Times New Roman" w:cs="Times New Roman" w:hint="eastAsia"/>
          <w:color w:val="000000"/>
          <w:kern w:val="0"/>
          <w:sz w:val="32"/>
          <w:szCs w:val="32"/>
        </w:rPr>
        <w:t xml:space="preserve"> 本办法自公布之日起施行</w:t>
      </w:r>
    </w:p>
    <w:p w:rsidR="00877F4B" w:rsidRPr="00D548FF" w:rsidRDefault="00877F4B"/>
    <w:sectPr w:rsidR="00877F4B" w:rsidRPr="00D548FF" w:rsidSect="00877F4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1FCA" w:rsidRDefault="00201FCA" w:rsidP="00D548FF">
      <w:r>
        <w:separator/>
      </w:r>
    </w:p>
  </w:endnote>
  <w:endnote w:type="continuationSeparator" w:id="0">
    <w:p w:rsidR="00201FCA" w:rsidRDefault="00201FCA" w:rsidP="00D548F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1FCA" w:rsidRDefault="00201FCA" w:rsidP="00D548FF">
      <w:r>
        <w:separator/>
      </w:r>
    </w:p>
  </w:footnote>
  <w:footnote w:type="continuationSeparator" w:id="0">
    <w:p w:rsidR="00201FCA" w:rsidRDefault="00201FCA" w:rsidP="00D548F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48FF"/>
    <w:rsid w:val="00201FCA"/>
    <w:rsid w:val="00877F4B"/>
    <w:rsid w:val="00D548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7F4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548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548FF"/>
    <w:rPr>
      <w:sz w:val="18"/>
      <w:szCs w:val="18"/>
    </w:rPr>
  </w:style>
  <w:style w:type="paragraph" w:styleId="a4">
    <w:name w:val="footer"/>
    <w:basedOn w:val="a"/>
    <w:link w:val="Char0"/>
    <w:uiPriority w:val="99"/>
    <w:semiHidden/>
    <w:unhideWhenUsed/>
    <w:rsid w:val="00D548F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548FF"/>
    <w:rPr>
      <w:sz w:val="18"/>
      <w:szCs w:val="18"/>
    </w:rPr>
  </w:style>
  <w:style w:type="character" w:styleId="a5">
    <w:name w:val="Strong"/>
    <w:basedOn w:val="a0"/>
    <w:uiPriority w:val="22"/>
    <w:qFormat/>
    <w:rsid w:val="00D548FF"/>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450</Words>
  <Characters>2570</Characters>
  <Application>Microsoft Office Word</Application>
  <DocSecurity>0</DocSecurity>
  <Lines>21</Lines>
  <Paragraphs>6</Paragraphs>
  <ScaleCrop>false</ScaleCrop>
  <Company/>
  <LinksUpToDate>false</LinksUpToDate>
  <CharactersWithSpaces>3014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2013-11-18T08:26:00Z</dcterms:created>
  <dcterms:modified xsi:type="dcterms:W3CDTF">2013-11-18T08:27:00Z</dcterms:modified>
</cp:coreProperties>
</file>