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仿宋_GB2312" w:eastAsia="仿宋_GB2312"/>
          <w:sz w:val="30"/>
          <w:szCs w:val="30"/>
        </w:rPr>
      </w:pPr>
    </w:p>
    <w:p>
      <w:pPr>
        <w:spacing w:line="600" w:lineRule="exact"/>
        <w:jc w:val="center"/>
        <w:rPr>
          <w:rFonts w:hint="eastAsia" w:ascii="仿宋_GB2312" w:eastAsia="仿宋_GB2312"/>
          <w:sz w:val="32"/>
          <w:szCs w:val="32"/>
        </w:rPr>
      </w:pPr>
      <w:r>
        <w:rPr>
          <w:rFonts w:hint="eastAsia" w:ascii="仿宋_GB2312" w:eastAsia="仿宋_GB2312"/>
          <w:sz w:val="32"/>
          <w:szCs w:val="32"/>
        </w:rPr>
        <w:t>粤林财〔20</w:t>
      </w:r>
      <w:r>
        <w:rPr>
          <w:rFonts w:hint="eastAsia" w:ascii="仿宋_GB2312" w:eastAsia="仿宋_GB2312"/>
          <w:sz w:val="32"/>
          <w:szCs w:val="32"/>
          <w:lang w:val="en-US" w:eastAsia="zh-CN"/>
        </w:rPr>
        <w:t>20</w:t>
      </w:r>
      <w:r>
        <w:rPr>
          <w:rFonts w:hint="eastAsia" w:ascii="仿宋_GB2312" w:eastAsia="仿宋_GB2312"/>
          <w:sz w:val="32"/>
          <w:szCs w:val="32"/>
        </w:rPr>
        <w:t>〕 号</w:t>
      </w:r>
    </w:p>
    <w:p>
      <w:pPr>
        <w:spacing w:line="600" w:lineRule="exact"/>
        <w:ind w:firstLine="660" w:firstLineChars="150"/>
        <w:rPr>
          <w:rFonts w:hint="eastAsia"/>
          <w:sz w:val="44"/>
          <w:szCs w:val="44"/>
        </w:rPr>
      </w:pPr>
    </w:p>
    <w:p>
      <w:pPr>
        <w:spacing w:line="600" w:lineRule="exact"/>
        <w:ind w:firstLine="660" w:firstLineChars="150"/>
        <w:rPr>
          <w:rFonts w:hint="eastAsia"/>
          <w:sz w:val="44"/>
          <w:szCs w:val="44"/>
        </w:rPr>
      </w:pPr>
    </w:p>
    <w:p>
      <w:pPr>
        <w:jc w:val="center"/>
        <w:rPr>
          <w:rFonts w:hint="eastAsia" w:ascii="宋体" w:hAnsi="宋体"/>
          <w:b/>
          <w:sz w:val="44"/>
          <w:szCs w:val="44"/>
        </w:rPr>
      </w:pPr>
      <w:r>
        <w:rPr>
          <w:rFonts w:hint="eastAsia" w:ascii="宋体" w:hAnsi="宋体"/>
          <w:b/>
          <w:sz w:val="44"/>
          <w:szCs w:val="44"/>
        </w:rPr>
        <w:t>转发国家林草局办公室  财政部办公厅关于印发《中央财政林业草原项目储备库入库指南》的通知</w:t>
      </w:r>
    </w:p>
    <w:p>
      <w:pPr>
        <w:rPr>
          <w:rFonts w:hint="eastAsia" w:ascii="仿宋_GB2312" w:eastAsia="仿宋_GB2312"/>
          <w:sz w:val="30"/>
          <w:szCs w:val="30"/>
        </w:rPr>
      </w:pPr>
    </w:p>
    <w:p>
      <w:pPr>
        <w:spacing w:line="64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各地级以上市林业主管部门、财政局，省级有关单位</w:t>
      </w:r>
      <w:r>
        <w:rPr>
          <w:rFonts w:hint="eastAsia" w:ascii="仿宋_GB2312" w:hAnsi="仿宋_GB2312" w:eastAsia="仿宋_GB2312" w:cs="仿宋_GB2312"/>
          <w:sz w:val="32"/>
          <w:szCs w:val="32"/>
        </w:rPr>
        <w:t>：</w:t>
      </w:r>
    </w:p>
    <w:p>
      <w:pPr>
        <w:spacing w:line="640" w:lineRule="exact"/>
        <w:ind w:firstLine="645"/>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现将《国家林草局办公室  财政部办公厅关于印发&lt;中央财政林业草原项目储备库入库指南&gt;的通知》（办规字[2020]73号）转发给你们，并就有关事项通知如下：</w:t>
      </w:r>
    </w:p>
    <w:p>
      <w:pPr>
        <w:spacing w:line="640" w:lineRule="exact"/>
        <w:ind w:firstLine="645"/>
        <w:rPr>
          <w:rFonts w:hint="eastAsia" w:ascii="仿宋" w:hAnsi="仿宋" w:eastAsia="仿宋" w:cs="仿宋"/>
          <w:b/>
          <w:bCs/>
          <w:i w:val="0"/>
          <w:iCs w:val="0"/>
          <w:sz w:val="32"/>
          <w:szCs w:val="32"/>
          <w:lang w:val="en-US" w:eastAsia="zh-CN"/>
        </w:rPr>
      </w:pPr>
      <w:r>
        <w:rPr>
          <w:rFonts w:hint="eastAsia" w:ascii="仿宋" w:hAnsi="仿宋" w:eastAsia="仿宋" w:cs="仿宋"/>
          <w:b/>
          <w:bCs/>
          <w:i w:val="0"/>
          <w:iCs w:val="0"/>
          <w:sz w:val="32"/>
          <w:szCs w:val="32"/>
          <w:lang w:val="en-US" w:eastAsia="zh-CN"/>
        </w:rPr>
        <w:t>一、项目范围：</w:t>
      </w:r>
    </w:p>
    <w:p>
      <w:pPr>
        <w:spacing w:line="640" w:lineRule="exact"/>
        <w:ind w:firstLine="645"/>
        <w:rPr>
          <w:rFonts w:hint="eastAsia" w:ascii="仿宋" w:hAnsi="仿宋" w:eastAsia="仿宋" w:cs="仿宋"/>
          <w:b w:val="0"/>
          <w:bCs w:val="0"/>
          <w:sz w:val="32"/>
          <w:szCs w:val="32"/>
          <w:lang w:val="en-US" w:eastAsia="zh-CN"/>
        </w:rPr>
      </w:pPr>
      <w:r>
        <w:rPr>
          <w:rFonts w:hint="eastAsia" w:ascii="仿宋" w:hAnsi="仿宋" w:eastAsia="仿宋" w:cs="仿宋"/>
          <w:b/>
          <w:bCs/>
          <w:i w:val="0"/>
          <w:iCs w:val="0"/>
          <w:sz w:val="32"/>
          <w:szCs w:val="32"/>
          <w:lang w:val="en-US" w:eastAsia="zh-CN"/>
        </w:rPr>
        <w:t>（一）林木良种培育补助。</w:t>
      </w:r>
    </w:p>
    <w:p>
      <w:pPr>
        <w:spacing w:line="640" w:lineRule="exact"/>
        <w:ind w:firstLine="645"/>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w:t>
      </w:r>
      <w:r>
        <w:rPr>
          <w:rFonts w:hint="default" w:ascii="仿宋" w:hAnsi="仿宋" w:eastAsia="仿宋" w:cs="仿宋"/>
          <w:b w:val="0"/>
          <w:bCs w:val="0"/>
          <w:sz w:val="32"/>
          <w:szCs w:val="32"/>
          <w:lang w:val="en-US" w:eastAsia="zh-CN"/>
        </w:rPr>
        <w:t>良种繁育补助</w:t>
      </w:r>
      <w:r>
        <w:rPr>
          <w:rFonts w:hint="eastAsia" w:ascii="仿宋" w:hAnsi="仿宋" w:eastAsia="仿宋" w:cs="仿宋"/>
          <w:b w:val="0"/>
          <w:bCs w:val="0"/>
          <w:sz w:val="32"/>
          <w:szCs w:val="32"/>
          <w:lang w:val="en-US" w:eastAsia="zh-CN"/>
        </w:rPr>
        <w:t>项目由</w:t>
      </w:r>
      <w:r>
        <w:rPr>
          <w:rFonts w:hint="default" w:ascii="仿宋" w:hAnsi="仿宋" w:eastAsia="仿宋" w:cs="仿宋"/>
          <w:b w:val="0"/>
          <w:bCs w:val="0"/>
          <w:sz w:val="32"/>
          <w:szCs w:val="32"/>
          <w:lang w:val="en-US" w:eastAsia="zh-CN"/>
        </w:rPr>
        <w:t>国家重点林木良种基地和国家林木种质资源库</w:t>
      </w:r>
      <w:r>
        <w:rPr>
          <w:rFonts w:hint="eastAsia" w:ascii="仿宋" w:hAnsi="仿宋" w:eastAsia="仿宋" w:cs="仿宋"/>
          <w:b w:val="0"/>
          <w:bCs w:val="0"/>
          <w:sz w:val="32"/>
          <w:szCs w:val="32"/>
          <w:lang w:val="en-US" w:eastAsia="zh-CN"/>
        </w:rPr>
        <w:t>所属单位按项目独立</w:t>
      </w:r>
      <w:r>
        <w:rPr>
          <w:rFonts w:hint="default" w:ascii="仿宋" w:hAnsi="仿宋" w:eastAsia="仿宋" w:cs="仿宋"/>
          <w:b w:val="0"/>
          <w:bCs w:val="0"/>
          <w:sz w:val="32"/>
          <w:szCs w:val="32"/>
          <w:lang w:val="en-US" w:eastAsia="zh-CN"/>
        </w:rPr>
        <w:t>申报</w:t>
      </w:r>
      <w:r>
        <w:rPr>
          <w:rFonts w:hint="eastAsia" w:ascii="仿宋" w:hAnsi="仿宋" w:eastAsia="仿宋" w:cs="仿宋"/>
          <w:b w:val="0"/>
          <w:bCs w:val="0"/>
          <w:sz w:val="32"/>
          <w:szCs w:val="32"/>
          <w:lang w:val="en-US" w:eastAsia="zh-CN"/>
        </w:rPr>
        <w:t>。</w:t>
      </w:r>
    </w:p>
    <w:p>
      <w:pPr>
        <w:spacing w:line="640" w:lineRule="exact"/>
        <w:ind w:firstLine="645"/>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w:t>
      </w:r>
      <w:r>
        <w:rPr>
          <w:rFonts w:hint="default" w:ascii="仿宋" w:hAnsi="仿宋" w:eastAsia="仿宋" w:cs="仿宋"/>
          <w:b w:val="0"/>
          <w:bCs w:val="0"/>
          <w:sz w:val="32"/>
          <w:szCs w:val="32"/>
          <w:lang w:val="en-US" w:eastAsia="zh-CN"/>
        </w:rPr>
        <w:t>良种苗木培育</w:t>
      </w:r>
      <w:r>
        <w:rPr>
          <w:rFonts w:hint="eastAsia" w:ascii="仿宋" w:hAnsi="仿宋" w:eastAsia="仿宋" w:cs="仿宋"/>
          <w:b w:val="0"/>
          <w:bCs w:val="0"/>
          <w:sz w:val="32"/>
          <w:szCs w:val="32"/>
          <w:lang w:val="en-US" w:eastAsia="zh-CN"/>
        </w:rPr>
        <w:t>补助项目由市县林业主管部门</w:t>
      </w:r>
      <w:r>
        <w:rPr>
          <w:rFonts w:hint="default" w:ascii="仿宋" w:hAnsi="仿宋" w:eastAsia="仿宋" w:cs="仿宋"/>
          <w:b w:val="0"/>
          <w:bCs w:val="0"/>
          <w:sz w:val="32"/>
          <w:szCs w:val="32"/>
          <w:lang w:val="en-US" w:eastAsia="zh-CN"/>
        </w:rPr>
        <w:t>申报</w:t>
      </w:r>
      <w:r>
        <w:rPr>
          <w:rFonts w:hint="eastAsia" w:ascii="仿宋" w:hAnsi="仿宋" w:eastAsia="仿宋" w:cs="仿宋"/>
          <w:b w:val="0"/>
          <w:bCs w:val="0"/>
          <w:sz w:val="32"/>
          <w:szCs w:val="32"/>
          <w:lang w:val="en-US" w:eastAsia="zh-CN"/>
        </w:rPr>
        <w:t>采用先进技术培育的造林树种的良种苗木任务，由省林业局以省为单位编制项目实施方案。</w:t>
      </w:r>
    </w:p>
    <w:p>
      <w:pPr>
        <w:spacing w:line="640" w:lineRule="exact"/>
        <w:ind w:firstLine="645"/>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（二）造林补助。</w:t>
      </w:r>
    </w:p>
    <w:p>
      <w:pPr>
        <w:spacing w:line="640" w:lineRule="exact"/>
        <w:ind w:firstLine="645"/>
        <w:rPr>
          <w:rFonts w:hint="eastAsia"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 </w:t>
      </w:r>
      <w:r>
        <w:rPr>
          <w:rFonts w:hint="eastAsia" w:ascii="仿宋" w:hAnsi="仿宋" w:eastAsia="仿宋" w:cs="仿宋"/>
          <w:b w:val="0"/>
          <w:bCs w:val="0"/>
          <w:sz w:val="32"/>
          <w:szCs w:val="32"/>
          <w:lang w:val="en-US" w:eastAsia="zh-CN"/>
        </w:rPr>
        <w:t>造林补助项目由市县林业主管部门</w:t>
      </w:r>
      <w:r>
        <w:rPr>
          <w:rFonts w:hint="default" w:ascii="仿宋" w:hAnsi="仿宋" w:eastAsia="仿宋" w:cs="仿宋"/>
          <w:b w:val="0"/>
          <w:bCs w:val="0"/>
          <w:sz w:val="32"/>
          <w:szCs w:val="32"/>
          <w:lang w:val="en-US" w:eastAsia="zh-CN"/>
        </w:rPr>
        <w:t>申报</w:t>
      </w:r>
      <w:r>
        <w:rPr>
          <w:rFonts w:hint="eastAsia" w:ascii="仿宋" w:hAnsi="仿宋" w:eastAsia="仿宋" w:cs="仿宋"/>
          <w:b w:val="0"/>
          <w:bCs w:val="0"/>
          <w:sz w:val="32"/>
          <w:szCs w:val="32"/>
          <w:lang w:val="en-US" w:eastAsia="zh-CN"/>
        </w:rPr>
        <w:t>任务，由省林业局以省为单位编制项目实施方案。</w:t>
      </w:r>
    </w:p>
    <w:p>
      <w:pPr>
        <w:spacing w:line="640" w:lineRule="exact"/>
        <w:ind w:firstLine="645"/>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（三）森林抚育补助。</w:t>
      </w:r>
    </w:p>
    <w:p>
      <w:pPr>
        <w:spacing w:line="640" w:lineRule="exact"/>
        <w:ind w:firstLine="645"/>
        <w:rPr>
          <w:rFonts w:hint="eastAsia"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 </w:t>
      </w:r>
      <w:r>
        <w:rPr>
          <w:rFonts w:hint="eastAsia" w:ascii="仿宋" w:hAnsi="仿宋" w:eastAsia="仿宋" w:cs="仿宋"/>
          <w:b w:val="0"/>
          <w:bCs w:val="0"/>
          <w:sz w:val="32"/>
          <w:szCs w:val="32"/>
          <w:lang w:val="en-US" w:eastAsia="zh-CN"/>
        </w:rPr>
        <w:t>森林抚育补助项目由市县林业主管部门</w:t>
      </w:r>
      <w:r>
        <w:rPr>
          <w:rFonts w:hint="default" w:ascii="仿宋" w:hAnsi="仿宋" w:eastAsia="仿宋" w:cs="仿宋"/>
          <w:b w:val="0"/>
          <w:bCs w:val="0"/>
          <w:sz w:val="32"/>
          <w:szCs w:val="32"/>
          <w:lang w:val="en-US" w:eastAsia="zh-CN"/>
        </w:rPr>
        <w:t>申报</w:t>
      </w:r>
      <w:r>
        <w:rPr>
          <w:rFonts w:hint="eastAsia" w:ascii="仿宋" w:hAnsi="仿宋" w:eastAsia="仿宋" w:cs="仿宋"/>
          <w:b w:val="0"/>
          <w:bCs w:val="0"/>
          <w:sz w:val="32"/>
          <w:szCs w:val="32"/>
          <w:lang w:val="en-US" w:eastAsia="zh-CN"/>
        </w:rPr>
        <w:t>任务，由省林业局以省为单位编制项目实施方案。</w:t>
      </w:r>
    </w:p>
    <w:p>
      <w:pPr>
        <w:numPr>
          <w:ilvl w:val="0"/>
          <w:numId w:val="0"/>
        </w:numPr>
        <w:spacing w:line="64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（四）油茶低产低效林改造补助。</w:t>
      </w:r>
    </w:p>
    <w:p>
      <w:pPr>
        <w:numPr>
          <w:ilvl w:val="0"/>
          <w:numId w:val="0"/>
        </w:numPr>
        <w:spacing w:line="64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油茶低产低效林改造补助项目以县（市、区）为单位组织油茶低产低效林改造项目的编制和申报。</w:t>
      </w:r>
    </w:p>
    <w:p>
      <w:pPr>
        <w:numPr>
          <w:ilvl w:val="0"/>
          <w:numId w:val="0"/>
        </w:numPr>
        <w:spacing w:line="64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条件：一是根据各市摸底调查的油茶栽培现状以及2020-2025年油茶低产低效林改造拟安排任务申报；二是优先考虑重点油茶市县及油茶产业发展基地建设；三是重点支持梅州市及兴宁市产业扶贫和脱贫攻坚工作；四是支持以农户利益耦合度较高的经营主体企业或农户油茶低改工作，推进规模经营，促进一二三产业融合发展；五是2020年已安排油茶低产低效林改造任务的地块不得重复申报2021年项目。</w:t>
      </w:r>
    </w:p>
    <w:p>
      <w:pPr>
        <w:numPr>
          <w:ilvl w:val="0"/>
          <w:numId w:val="0"/>
        </w:numPr>
        <w:spacing w:line="640" w:lineRule="exact"/>
        <w:ind w:firstLine="640" w:firstLineChars="200"/>
        <w:rPr>
          <w:rFonts w:hint="eastAsia"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油茶低产低效林改造补助按照500元/亩的标准补助，各县区的项目按照申报确定的任务面积和补助标准测算金额。</w:t>
      </w:r>
    </w:p>
    <w:p>
      <w:pPr>
        <w:numPr>
          <w:ilvl w:val="0"/>
          <w:numId w:val="0"/>
        </w:numPr>
        <w:spacing w:line="64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（五）林业有害生物防治补助。</w:t>
      </w:r>
    </w:p>
    <w:p>
      <w:pPr>
        <w:numPr>
          <w:ilvl w:val="0"/>
          <w:numId w:val="0"/>
        </w:numPr>
        <w:spacing w:line="64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林业有害生物防治补助由市县林业主管部门</w:t>
      </w:r>
      <w:r>
        <w:rPr>
          <w:rFonts w:hint="default" w:ascii="仿宋" w:hAnsi="仿宋" w:eastAsia="仿宋" w:cs="仿宋"/>
          <w:b w:val="0"/>
          <w:bCs w:val="0"/>
          <w:sz w:val="32"/>
          <w:szCs w:val="32"/>
          <w:lang w:val="en-US" w:eastAsia="zh-CN"/>
        </w:rPr>
        <w:t>申报</w:t>
      </w:r>
      <w:r>
        <w:rPr>
          <w:rFonts w:hint="eastAsia" w:ascii="仿宋" w:hAnsi="仿宋" w:eastAsia="仿宋" w:cs="仿宋"/>
          <w:b w:val="0"/>
          <w:bCs w:val="0"/>
          <w:sz w:val="32"/>
          <w:szCs w:val="32"/>
          <w:lang w:val="en-US" w:eastAsia="zh-CN"/>
        </w:rPr>
        <w:t>任务，由省林业局以省为单位编制项目实施方案。</w:t>
      </w:r>
    </w:p>
    <w:p>
      <w:pPr>
        <w:numPr>
          <w:ilvl w:val="0"/>
          <w:numId w:val="0"/>
        </w:numPr>
        <w:spacing w:line="64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主要用于</w:t>
      </w:r>
      <w:r>
        <w:rPr>
          <w:rFonts w:hint="default" w:ascii="仿宋" w:hAnsi="仿宋" w:eastAsia="仿宋" w:cs="仿宋"/>
          <w:b w:val="0"/>
          <w:bCs w:val="0"/>
          <w:sz w:val="32"/>
          <w:szCs w:val="32"/>
          <w:lang w:val="en-US" w:eastAsia="zh-CN"/>
        </w:rPr>
        <w:t>开展松材线虫病、薇甘菊、蛀干害虫、食叶害虫</w:t>
      </w:r>
      <w:r>
        <w:rPr>
          <w:rFonts w:hint="eastAsia" w:ascii="仿宋" w:hAnsi="仿宋" w:eastAsia="仿宋" w:cs="仿宋"/>
          <w:b w:val="0"/>
          <w:bCs w:val="0"/>
          <w:sz w:val="32"/>
          <w:szCs w:val="32"/>
          <w:lang w:val="en-US" w:eastAsia="zh-CN"/>
        </w:rPr>
        <w:t>及其他外来有害生物</w:t>
      </w:r>
      <w:r>
        <w:rPr>
          <w:rFonts w:hint="default" w:ascii="仿宋" w:hAnsi="仿宋" w:eastAsia="仿宋" w:cs="仿宋"/>
          <w:b w:val="0"/>
          <w:bCs w:val="0"/>
          <w:sz w:val="32"/>
          <w:szCs w:val="32"/>
          <w:lang w:val="en-US" w:eastAsia="zh-CN"/>
        </w:rPr>
        <w:t>等防治</w:t>
      </w:r>
      <w:r>
        <w:rPr>
          <w:rFonts w:hint="eastAsia" w:ascii="仿宋" w:hAnsi="仿宋" w:eastAsia="仿宋" w:cs="仿宋"/>
          <w:b w:val="0"/>
          <w:bCs w:val="0"/>
          <w:sz w:val="32"/>
          <w:szCs w:val="32"/>
          <w:lang w:val="en-US" w:eastAsia="zh-CN"/>
        </w:rPr>
        <w:t>。</w:t>
      </w:r>
    </w:p>
    <w:p>
      <w:pPr>
        <w:numPr>
          <w:ilvl w:val="0"/>
          <w:numId w:val="0"/>
        </w:numPr>
        <w:spacing w:line="640" w:lineRule="exact"/>
        <w:ind w:firstLine="640" w:firstLineChars="200"/>
        <w:rPr>
          <w:rFonts w:hint="eastAsia" w:ascii="仿宋" w:hAnsi="仿宋" w:eastAsia="仿宋" w:cs="仿宋"/>
          <w:b/>
          <w:bCs/>
          <w:sz w:val="32"/>
          <w:szCs w:val="32"/>
          <w:lang w:val="en-US" w:eastAsia="zh-CN"/>
        </w:rPr>
      </w:pPr>
      <w:r>
        <w:rPr>
          <w:rFonts w:hint="default" w:ascii="仿宋" w:hAnsi="仿宋" w:eastAsia="仿宋" w:cs="仿宋"/>
          <w:b w:val="0"/>
          <w:bCs w:val="0"/>
          <w:sz w:val="32"/>
          <w:szCs w:val="32"/>
          <w:lang w:val="en-US" w:eastAsia="zh-CN"/>
        </w:rPr>
        <w:t> </w:t>
      </w:r>
      <w:r>
        <w:rPr>
          <w:rFonts w:hint="eastAsia" w:ascii="仿宋" w:hAnsi="仿宋" w:eastAsia="仿宋" w:cs="仿宋"/>
          <w:b/>
          <w:bCs/>
          <w:sz w:val="32"/>
          <w:szCs w:val="32"/>
          <w:lang w:val="en-US" w:eastAsia="zh-CN"/>
        </w:rPr>
        <w:t>（六）国家级自然保护区补助。</w:t>
      </w:r>
    </w:p>
    <w:p>
      <w:pPr>
        <w:spacing w:line="640" w:lineRule="exact"/>
        <w:ind w:firstLine="645"/>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国家级自然保护区补助项目由国家级自然保护区按项目独立</w:t>
      </w:r>
      <w:r>
        <w:rPr>
          <w:rFonts w:hint="default" w:ascii="仿宋" w:hAnsi="仿宋" w:eastAsia="仿宋" w:cs="仿宋"/>
          <w:b w:val="0"/>
          <w:bCs w:val="0"/>
          <w:sz w:val="32"/>
          <w:szCs w:val="32"/>
          <w:lang w:val="en-US" w:eastAsia="zh-CN"/>
        </w:rPr>
        <w:t>申报</w:t>
      </w:r>
      <w:r>
        <w:rPr>
          <w:rFonts w:hint="eastAsia" w:ascii="仿宋" w:hAnsi="仿宋" w:eastAsia="仿宋" w:cs="仿宋"/>
          <w:b w:val="0"/>
          <w:bCs w:val="0"/>
          <w:sz w:val="32"/>
          <w:szCs w:val="32"/>
          <w:lang w:val="en-US" w:eastAsia="zh-CN"/>
        </w:rPr>
        <w:t>。</w:t>
      </w:r>
    </w:p>
    <w:p>
      <w:pPr>
        <w:numPr>
          <w:ilvl w:val="0"/>
          <w:numId w:val="0"/>
        </w:numPr>
        <w:spacing w:line="640" w:lineRule="exact"/>
        <w:ind w:firstLine="640" w:firstLineChars="200"/>
        <w:rPr>
          <w:rFonts w:hint="eastAsia"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具体条件：</w:t>
      </w:r>
      <w:r>
        <w:rPr>
          <w:rFonts w:hint="default" w:ascii="仿宋" w:hAnsi="仿宋" w:eastAsia="仿宋" w:cs="仿宋"/>
          <w:b w:val="0"/>
          <w:bCs w:val="0"/>
          <w:sz w:val="32"/>
          <w:szCs w:val="32"/>
          <w:lang w:val="en-US" w:eastAsia="zh-CN"/>
        </w:rPr>
        <w:t>对照资金支持内容，结合国家林草局最近印发的国家级自然保护区管理评估有关工作要求，以整合优化完成后自然保护区亟待解决的问题为重点，在全面梳理历年中央投资项目的基础上查漏补缺，科学合理编报2021年入库项目；</w:t>
      </w:r>
      <w:r>
        <w:rPr>
          <w:rFonts w:hint="default" w:ascii="仿宋" w:hAnsi="仿宋" w:eastAsia="仿宋" w:cs="仿宋"/>
          <w:b w:val="0"/>
          <w:bCs w:val="0"/>
          <w:sz w:val="32"/>
          <w:szCs w:val="32"/>
          <w:lang w:val="en-US" w:eastAsia="zh-CN"/>
        </w:rPr>
        <w:br w:type="textWrapping"/>
      </w:r>
      <w:r>
        <w:rPr>
          <w:rFonts w:hint="default" w:ascii="仿宋" w:hAnsi="仿宋" w:eastAsia="仿宋" w:cs="仿宋"/>
          <w:b w:val="0"/>
          <w:bCs w:val="0"/>
          <w:sz w:val="32"/>
          <w:szCs w:val="32"/>
          <w:lang w:val="en-US" w:eastAsia="zh-CN"/>
        </w:rPr>
        <w:t>国家级自然保护区申报项目应与省级财政扶持项目有所区分，</w:t>
      </w:r>
      <w:r>
        <w:rPr>
          <w:rFonts w:hint="eastAsia" w:ascii="仿宋" w:hAnsi="仿宋" w:eastAsia="仿宋" w:cs="仿宋"/>
          <w:b w:val="0"/>
          <w:bCs w:val="0"/>
          <w:sz w:val="32"/>
          <w:szCs w:val="32"/>
          <w:lang w:val="en-US" w:eastAsia="zh-CN"/>
        </w:rPr>
        <w:t>不得</w:t>
      </w:r>
      <w:r>
        <w:rPr>
          <w:rFonts w:hint="default" w:ascii="仿宋" w:hAnsi="仿宋" w:eastAsia="仿宋" w:cs="仿宋"/>
          <w:b w:val="0"/>
          <w:bCs w:val="0"/>
          <w:sz w:val="32"/>
          <w:szCs w:val="32"/>
          <w:lang w:val="en-US" w:eastAsia="zh-CN"/>
        </w:rPr>
        <w:t>重复建设；属于延续性项目应提供项目整体实施方案</w:t>
      </w:r>
      <w:r>
        <w:rPr>
          <w:rFonts w:hint="eastAsia" w:ascii="仿宋" w:hAnsi="仿宋" w:eastAsia="仿宋" w:cs="仿宋"/>
          <w:b w:val="0"/>
          <w:bCs w:val="0"/>
          <w:sz w:val="32"/>
          <w:szCs w:val="32"/>
          <w:lang w:val="en-US" w:eastAsia="zh-CN"/>
        </w:rPr>
        <w:t>、分年度任务计划以及</w:t>
      </w:r>
      <w:r>
        <w:rPr>
          <w:rFonts w:hint="default" w:ascii="仿宋" w:hAnsi="仿宋" w:eastAsia="仿宋" w:cs="仿宋"/>
          <w:b w:val="0"/>
          <w:bCs w:val="0"/>
          <w:sz w:val="32"/>
          <w:szCs w:val="32"/>
          <w:lang w:val="en-US" w:eastAsia="zh-CN"/>
        </w:rPr>
        <w:t>前期项目的实施情况</w:t>
      </w:r>
      <w:r>
        <w:rPr>
          <w:rFonts w:hint="eastAsia" w:ascii="仿宋" w:hAnsi="仿宋" w:eastAsia="仿宋" w:cs="仿宋"/>
          <w:b w:val="0"/>
          <w:bCs w:val="0"/>
          <w:sz w:val="32"/>
          <w:szCs w:val="32"/>
          <w:lang w:val="en-US" w:eastAsia="zh-CN"/>
        </w:rPr>
        <w:t>。</w:t>
      </w:r>
      <w:r>
        <w:rPr>
          <w:rFonts w:hint="default" w:ascii="仿宋" w:hAnsi="仿宋" w:eastAsia="仿宋" w:cs="仿宋"/>
          <w:b w:val="0"/>
          <w:bCs w:val="0"/>
          <w:sz w:val="32"/>
          <w:szCs w:val="32"/>
          <w:lang w:val="en-US" w:eastAsia="zh-CN"/>
        </w:rPr>
        <w:br w:type="textWrapping"/>
      </w:r>
      <w:r>
        <w:rPr>
          <w:rFonts w:hint="eastAsia" w:ascii="仿宋" w:hAnsi="仿宋" w:eastAsia="仿宋" w:cs="仿宋"/>
          <w:b w:val="0"/>
          <w:bCs w:val="0"/>
          <w:sz w:val="32"/>
          <w:szCs w:val="32"/>
          <w:lang w:val="en-US" w:eastAsia="zh-CN"/>
        </w:rPr>
        <w:t xml:space="preserve">  </w:t>
      </w:r>
      <w:r>
        <w:rPr>
          <w:rFonts w:hint="default" w:ascii="仿宋" w:hAnsi="仿宋" w:eastAsia="仿宋" w:cs="仿宋"/>
          <w:b w:val="0"/>
          <w:bCs w:val="0"/>
          <w:sz w:val="32"/>
          <w:szCs w:val="32"/>
          <w:lang w:val="en-US" w:eastAsia="zh-CN"/>
        </w:rPr>
        <w:t> </w:t>
      </w:r>
      <w:r>
        <w:rPr>
          <w:rFonts w:hint="eastAsia" w:ascii="仿宋" w:hAnsi="仿宋" w:eastAsia="仿宋" w:cs="仿宋"/>
          <w:b/>
          <w:bCs/>
          <w:sz w:val="32"/>
          <w:szCs w:val="32"/>
          <w:lang w:val="en-US" w:eastAsia="zh-CN"/>
        </w:rPr>
        <w:t>（七）湿地保护修复补助。</w:t>
      </w:r>
    </w:p>
    <w:p>
      <w:pPr>
        <w:spacing w:line="640" w:lineRule="exact"/>
        <w:ind w:firstLine="645"/>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湿地保护修复补助项目由</w:t>
      </w:r>
      <w:r>
        <w:rPr>
          <w:rFonts w:hint="default" w:ascii="仿宋" w:hAnsi="仿宋" w:eastAsia="仿宋" w:cs="仿宋"/>
          <w:b w:val="0"/>
          <w:bCs w:val="0"/>
          <w:sz w:val="32"/>
          <w:szCs w:val="32"/>
          <w:lang w:val="en-US" w:eastAsia="zh-CN"/>
        </w:rPr>
        <w:t>国际重要湿地、</w:t>
      </w:r>
      <w:r>
        <w:rPr>
          <w:rFonts w:hint="eastAsia" w:ascii="仿宋" w:hAnsi="仿宋" w:eastAsia="仿宋" w:cs="仿宋"/>
          <w:b w:val="0"/>
          <w:bCs w:val="0"/>
          <w:sz w:val="32"/>
          <w:szCs w:val="32"/>
          <w:lang w:val="en-US" w:eastAsia="zh-CN"/>
        </w:rPr>
        <w:t>国</w:t>
      </w:r>
      <w:r>
        <w:rPr>
          <w:rFonts w:hint="default" w:ascii="仿宋" w:hAnsi="仿宋" w:eastAsia="仿宋" w:cs="仿宋"/>
          <w:b w:val="0"/>
          <w:bCs w:val="0"/>
          <w:sz w:val="32"/>
          <w:szCs w:val="32"/>
          <w:lang w:val="en-US" w:eastAsia="zh-CN"/>
        </w:rPr>
        <w:t>家重要湿地</w:t>
      </w:r>
      <w:r>
        <w:rPr>
          <w:rFonts w:hint="eastAsia" w:ascii="仿宋" w:hAnsi="仿宋" w:eastAsia="仿宋" w:cs="仿宋"/>
          <w:b w:val="0"/>
          <w:bCs w:val="0"/>
          <w:sz w:val="32"/>
          <w:szCs w:val="32"/>
          <w:lang w:val="en-US" w:eastAsia="zh-CN"/>
        </w:rPr>
        <w:t>、</w:t>
      </w:r>
      <w:r>
        <w:rPr>
          <w:rFonts w:hint="default" w:ascii="仿宋" w:hAnsi="仿宋" w:eastAsia="仿宋" w:cs="仿宋"/>
          <w:b w:val="0"/>
          <w:bCs w:val="0"/>
          <w:sz w:val="32"/>
          <w:szCs w:val="32"/>
          <w:lang w:val="en-US" w:eastAsia="zh-CN"/>
        </w:rPr>
        <w:t>湿地类型国家级自然保护区</w:t>
      </w:r>
      <w:r>
        <w:rPr>
          <w:rFonts w:hint="eastAsia" w:ascii="仿宋" w:hAnsi="仿宋" w:eastAsia="仿宋" w:cs="仿宋"/>
          <w:b w:val="0"/>
          <w:bCs w:val="0"/>
          <w:sz w:val="32"/>
          <w:szCs w:val="32"/>
          <w:lang w:val="en-US" w:eastAsia="zh-CN"/>
        </w:rPr>
        <w:t>、国家湿地公园按项目独立</w:t>
      </w:r>
      <w:r>
        <w:rPr>
          <w:rFonts w:hint="default" w:ascii="仿宋" w:hAnsi="仿宋" w:eastAsia="仿宋" w:cs="仿宋"/>
          <w:b w:val="0"/>
          <w:bCs w:val="0"/>
          <w:sz w:val="32"/>
          <w:szCs w:val="32"/>
          <w:lang w:val="en-US" w:eastAsia="zh-CN"/>
        </w:rPr>
        <w:t>申报</w:t>
      </w:r>
      <w:r>
        <w:rPr>
          <w:rFonts w:hint="eastAsia" w:ascii="仿宋" w:hAnsi="仿宋" w:eastAsia="仿宋" w:cs="仿宋"/>
          <w:b w:val="0"/>
          <w:bCs w:val="0"/>
          <w:sz w:val="32"/>
          <w:szCs w:val="32"/>
          <w:lang w:val="en-US" w:eastAsia="zh-CN"/>
        </w:rPr>
        <w:t>。</w:t>
      </w:r>
    </w:p>
    <w:p>
      <w:pPr>
        <w:numPr>
          <w:ilvl w:val="0"/>
          <w:numId w:val="0"/>
        </w:numPr>
        <w:spacing w:line="64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（八）国家重点野生动植物保护补助。</w:t>
      </w:r>
    </w:p>
    <w:p>
      <w:pPr>
        <w:spacing w:line="640" w:lineRule="exact"/>
        <w:ind w:firstLine="645"/>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国家重点野生动植物保护补助项目由各相关单位根据</w:t>
      </w:r>
      <w:bookmarkStart w:id="0" w:name="_GoBack"/>
      <w:bookmarkEnd w:id="0"/>
      <w:r>
        <w:rPr>
          <w:rFonts w:hint="eastAsia" w:ascii="仿宋" w:hAnsi="仿宋" w:eastAsia="仿宋" w:cs="仿宋"/>
          <w:b w:val="0"/>
          <w:bCs w:val="0"/>
          <w:sz w:val="32"/>
          <w:szCs w:val="32"/>
          <w:lang w:val="en-US" w:eastAsia="zh-CN"/>
        </w:rPr>
        <w:t>办规字[2020]73号文中支持内容按项目独立</w:t>
      </w:r>
      <w:r>
        <w:rPr>
          <w:rFonts w:hint="default" w:ascii="仿宋" w:hAnsi="仿宋" w:eastAsia="仿宋" w:cs="仿宋"/>
          <w:b w:val="0"/>
          <w:bCs w:val="0"/>
          <w:sz w:val="32"/>
          <w:szCs w:val="32"/>
          <w:lang w:val="en-US" w:eastAsia="zh-CN"/>
        </w:rPr>
        <w:t>申报</w:t>
      </w:r>
      <w:r>
        <w:rPr>
          <w:rFonts w:hint="eastAsia" w:ascii="仿宋" w:hAnsi="仿宋" w:eastAsia="仿宋" w:cs="仿宋"/>
          <w:b w:val="0"/>
          <w:bCs w:val="0"/>
          <w:sz w:val="32"/>
          <w:szCs w:val="32"/>
          <w:lang w:val="en-US" w:eastAsia="zh-CN"/>
        </w:rPr>
        <w:t>。</w:t>
      </w:r>
    </w:p>
    <w:p>
      <w:pPr>
        <w:numPr>
          <w:ilvl w:val="0"/>
          <w:numId w:val="0"/>
        </w:numPr>
        <w:spacing w:line="64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（九）森林防火补助。</w:t>
      </w:r>
    </w:p>
    <w:p>
      <w:pPr>
        <w:spacing w:line="640" w:lineRule="exact"/>
        <w:ind w:firstLine="645"/>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森林防火补助项目由</w:t>
      </w:r>
      <w:r>
        <w:rPr>
          <w:rFonts w:hint="default" w:ascii="仿宋" w:hAnsi="仿宋" w:eastAsia="仿宋" w:cs="仿宋"/>
          <w:b w:val="0"/>
          <w:bCs w:val="0"/>
          <w:sz w:val="32"/>
          <w:szCs w:val="32"/>
          <w:lang w:val="en-US" w:eastAsia="zh-CN"/>
        </w:rPr>
        <w:t>省属国有林场、国家级自然保护区</w:t>
      </w:r>
      <w:r>
        <w:rPr>
          <w:rFonts w:hint="eastAsia" w:ascii="仿宋" w:hAnsi="仿宋" w:eastAsia="仿宋" w:cs="仿宋"/>
          <w:b w:val="0"/>
          <w:bCs w:val="0"/>
          <w:sz w:val="32"/>
          <w:szCs w:val="32"/>
          <w:lang w:val="en-US" w:eastAsia="zh-CN"/>
        </w:rPr>
        <w:t>以及Ⅰ级森林火险区</w:t>
      </w:r>
      <w:r>
        <w:rPr>
          <w:rFonts w:hint="default" w:ascii="仿宋" w:hAnsi="仿宋" w:eastAsia="仿宋" w:cs="仿宋"/>
          <w:b w:val="0"/>
          <w:bCs w:val="0"/>
          <w:sz w:val="32"/>
          <w:szCs w:val="32"/>
          <w:lang w:val="en-US" w:eastAsia="zh-CN"/>
        </w:rPr>
        <w:t>等重点区域</w:t>
      </w:r>
      <w:r>
        <w:rPr>
          <w:rFonts w:hint="eastAsia" w:ascii="仿宋" w:hAnsi="仿宋" w:eastAsia="仿宋" w:cs="仿宋"/>
          <w:b w:val="0"/>
          <w:bCs w:val="0"/>
          <w:sz w:val="32"/>
          <w:szCs w:val="32"/>
          <w:lang w:val="en-US" w:eastAsia="zh-CN"/>
        </w:rPr>
        <w:t>按项目独立</w:t>
      </w:r>
      <w:r>
        <w:rPr>
          <w:rFonts w:hint="default" w:ascii="仿宋" w:hAnsi="仿宋" w:eastAsia="仿宋" w:cs="仿宋"/>
          <w:b w:val="0"/>
          <w:bCs w:val="0"/>
          <w:sz w:val="32"/>
          <w:szCs w:val="32"/>
          <w:lang w:val="en-US" w:eastAsia="zh-CN"/>
        </w:rPr>
        <w:t>申报</w:t>
      </w:r>
      <w:r>
        <w:rPr>
          <w:rFonts w:hint="eastAsia" w:ascii="仿宋" w:hAnsi="仿宋" w:eastAsia="仿宋" w:cs="仿宋"/>
          <w:b w:val="0"/>
          <w:bCs w:val="0"/>
          <w:sz w:val="32"/>
          <w:szCs w:val="32"/>
          <w:lang w:val="en-US" w:eastAsia="zh-CN"/>
        </w:rPr>
        <w:t>。</w:t>
      </w:r>
    </w:p>
    <w:p>
      <w:pPr>
        <w:spacing w:line="640" w:lineRule="exact"/>
        <w:ind w:firstLine="645"/>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重点支持省直单位森林消防队伍能力建设，</w:t>
      </w:r>
      <w:r>
        <w:rPr>
          <w:rFonts w:hint="default" w:ascii="仿宋" w:hAnsi="仿宋" w:eastAsia="仿宋" w:cs="仿宋"/>
          <w:b w:val="0"/>
          <w:bCs w:val="0"/>
          <w:sz w:val="32"/>
          <w:szCs w:val="32"/>
          <w:lang w:val="en-US" w:eastAsia="zh-CN"/>
        </w:rPr>
        <w:t>Ⅰ级森林火险区森林防火装备与扑火机具</w:t>
      </w:r>
      <w:r>
        <w:rPr>
          <w:rFonts w:hint="eastAsia" w:ascii="仿宋" w:hAnsi="仿宋" w:eastAsia="仿宋" w:cs="仿宋"/>
          <w:b w:val="0"/>
          <w:bCs w:val="0"/>
          <w:sz w:val="32"/>
          <w:szCs w:val="32"/>
          <w:lang w:val="en-US" w:eastAsia="zh-CN"/>
        </w:rPr>
        <w:t>建设</w:t>
      </w:r>
      <w:r>
        <w:rPr>
          <w:rFonts w:hint="default" w:ascii="仿宋" w:hAnsi="仿宋" w:eastAsia="仿宋" w:cs="仿宋"/>
          <w:b w:val="0"/>
          <w:bCs w:val="0"/>
          <w:sz w:val="32"/>
          <w:szCs w:val="32"/>
          <w:lang w:val="en-US" w:eastAsia="zh-CN"/>
        </w:rPr>
        <w:t>，以水灭火设施建设。</w:t>
      </w:r>
    </w:p>
    <w:p>
      <w:pPr>
        <w:numPr>
          <w:ilvl w:val="0"/>
          <w:numId w:val="0"/>
        </w:numPr>
        <w:spacing w:line="64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（十）林业科技推广示范补助。</w:t>
      </w:r>
    </w:p>
    <w:p>
      <w:pPr>
        <w:spacing w:line="640" w:lineRule="exact"/>
        <w:ind w:firstLine="645"/>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林业科技推广示范补助项目由相关单位按项目独立</w:t>
      </w:r>
      <w:r>
        <w:rPr>
          <w:rFonts w:hint="default" w:ascii="仿宋" w:hAnsi="仿宋" w:eastAsia="仿宋" w:cs="仿宋"/>
          <w:b w:val="0"/>
          <w:bCs w:val="0"/>
          <w:sz w:val="32"/>
          <w:szCs w:val="32"/>
          <w:lang w:val="en-US" w:eastAsia="zh-CN"/>
        </w:rPr>
        <w:t>申报</w:t>
      </w:r>
      <w:r>
        <w:rPr>
          <w:rFonts w:hint="eastAsia" w:ascii="仿宋" w:hAnsi="仿宋" w:eastAsia="仿宋" w:cs="仿宋"/>
          <w:b w:val="0"/>
          <w:bCs w:val="0"/>
          <w:sz w:val="32"/>
          <w:szCs w:val="32"/>
          <w:lang w:val="en-US" w:eastAsia="zh-CN"/>
        </w:rPr>
        <w:t>。</w:t>
      </w:r>
    </w:p>
    <w:p>
      <w:pPr>
        <w:numPr>
          <w:ilvl w:val="0"/>
          <w:numId w:val="0"/>
        </w:numPr>
        <w:spacing w:line="620" w:lineRule="exact"/>
        <w:ind w:firstLine="640" w:firstLineChars="200"/>
        <w:rPr>
          <w:rFonts w:hint="eastAsia" w:ascii="仿宋_GB2312" w:hAnsi="仿宋_GB2312" w:eastAsia="仿宋_GB2312" w:cs="仿宋_GB2312"/>
          <w:sz w:val="32"/>
          <w:szCs w:val="32"/>
        </w:rPr>
      </w:pPr>
      <w:r>
        <w:rPr>
          <w:rFonts w:hint="eastAsia" w:ascii="仿宋" w:hAnsi="仿宋" w:eastAsia="仿宋" w:cs="仿宋"/>
          <w:b w:val="0"/>
          <w:bCs w:val="0"/>
          <w:sz w:val="32"/>
          <w:szCs w:val="32"/>
          <w:lang w:val="en-US" w:eastAsia="zh-CN"/>
        </w:rPr>
        <w:t>1.具体条件：</w:t>
      </w:r>
      <w:r>
        <w:rPr>
          <w:rFonts w:hint="eastAsia" w:ascii="仿宋_GB2312" w:hAnsi="仿宋_GB2312" w:eastAsia="仿宋_GB2312" w:cs="仿宋_GB2312"/>
          <w:sz w:val="32"/>
          <w:szCs w:val="32"/>
          <w:lang w:eastAsia="zh-CN"/>
        </w:rPr>
        <w:t>围绕广东林业生态建设和产业发展对技术的重大需求，重点考虑林业科技扶贫、油茶等科技支撑需求，在</w:t>
      </w:r>
      <w:r>
        <w:rPr>
          <w:rFonts w:hint="eastAsia" w:ascii="仿宋_GB2312" w:hAnsi="仿宋_GB2312" w:eastAsia="仿宋_GB2312" w:cs="仿宋_GB2312"/>
          <w:sz w:val="32"/>
          <w:szCs w:val="32"/>
        </w:rPr>
        <w:t>林木良种</w:t>
      </w:r>
      <w:r>
        <w:rPr>
          <w:rFonts w:hint="eastAsia" w:ascii="仿宋_GB2312" w:hAnsi="仿宋_GB2312" w:eastAsia="仿宋_GB2312" w:cs="仿宋_GB2312"/>
          <w:sz w:val="32"/>
          <w:szCs w:val="32"/>
          <w:lang w:eastAsia="zh-CN"/>
        </w:rPr>
        <w:t>培</w:t>
      </w:r>
      <w:r>
        <w:rPr>
          <w:rFonts w:hint="eastAsia" w:ascii="仿宋_GB2312" w:hAnsi="仿宋_GB2312" w:eastAsia="仿宋_GB2312" w:cs="仿宋_GB2312"/>
          <w:sz w:val="32"/>
          <w:szCs w:val="32"/>
          <w:lang w:val="en-US" w:eastAsia="zh-CN"/>
        </w:rPr>
        <w:t>育</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森林质量精准提升</w:t>
      </w:r>
      <w:r>
        <w:rPr>
          <w:rFonts w:hint="eastAsia" w:ascii="仿宋_GB2312" w:hAnsi="仿宋_GB2312" w:eastAsia="仿宋_GB2312" w:cs="仿宋_GB2312"/>
          <w:sz w:val="32"/>
          <w:szCs w:val="32"/>
        </w:rPr>
        <w:t>、林</w:t>
      </w:r>
      <w:r>
        <w:rPr>
          <w:rFonts w:hint="eastAsia" w:ascii="仿宋_GB2312" w:hAnsi="仿宋_GB2312" w:eastAsia="仿宋_GB2312" w:cs="仿宋_GB2312"/>
          <w:sz w:val="32"/>
          <w:szCs w:val="32"/>
          <w:lang w:eastAsia="zh-CN"/>
        </w:rPr>
        <w:t>业</w:t>
      </w:r>
      <w:r>
        <w:rPr>
          <w:rFonts w:hint="eastAsia" w:ascii="仿宋_GB2312" w:hAnsi="仿宋_GB2312" w:eastAsia="仿宋_GB2312" w:cs="仿宋_GB2312"/>
          <w:sz w:val="32"/>
          <w:szCs w:val="32"/>
        </w:rPr>
        <w:t>生态</w:t>
      </w:r>
      <w:r>
        <w:rPr>
          <w:rFonts w:hint="eastAsia" w:ascii="仿宋_GB2312" w:hAnsi="仿宋_GB2312" w:eastAsia="仿宋_GB2312" w:cs="仿宋_GB2312"/>
          <w:sz w:val="32"/>
          <w:szCs w:val="32"/>
          <w:lang w:eastAsia="zh-CN"/>
        </w:rPr>
        <w:t>保护</w:t>
      </w:r>
      <w:r>
        <w:rPr>
          <w:rFonts w:hint="eastAsia" w:ascii="仿宋_GB2312" w:hAnsi="仿宋_GB2312" w:eastAsia="仿宋_GB2312" w:cs="仿宋_GB2312"/>
          <w:sz w:val="32"/>
          <w:szCs w:val="32"/>
        </w:rPr>
        <w:t>修复、</w:t>
      </w:r>
      <w:r>
        <w:rPr>
          <w:rFonts w:hint="eastAsia" w:ascii="仿宋_GB2312" w:hAnsi="仿宋_GB2312" w:eastAsia="仿宋_GB2312" w:cs="仿宋_GB2312"/>
          <w:sz w:val="32"/>
          <w:szCs w:val="32"/>
          <w:lang w:eastAsia="zh-CN"/>
        </w:rPr>
        <w:t>林业</w:t>
      </w:r>
      <w:r>
        <w:rPr>
          <w:rFonts w:hint="eastAsia" w:ascii="仿宋_GB2312" w:hAnsi="仿宋_GB2312" w:eastAsia="仿宋_GB2312" w:cs="仿宋_GB2312"/>
          <w:sz w:val="32"/>
          <w:szCs w:val="32"/>
        </w:rPr>
        <w:t>灾害防控</w:t>
      </w:r>
      <w:r>
        <w:rPr>
          <w:rFonts w:hint="eastAsia" w:ascii="仿宋_GB2312" w:hAnsi="仿宋_GB2312" w:eastAsia="仿宋_GB2312" w:cs="仿宋_GB2312"/>
          <w:sz w:val="32"/>
          <w:szCs w:val="32"/>
          <w:lang w:eastAsia="zh-CN"/>
        </w:rPr>
        <w:t>、自然保护地建设、</w:t>
      </w:r>
      <w:r>
        <w:rPr>
          <w:rFonts w:hint="eastAsia" w:ascii="仿宋_GB2312" w:hAnsi="仿宋_GB2312" w:eastAsia="仿宋_GB2312" w:cs="仿宋_GB2312"/>
          <w:sz w:val="32"/>
          <w:szCs w:val="32"/>
        </w:rPr>
        <w:t>木竹材和林化产品加工利用</w:t>
      </w:r>
      <w:r>
        <w:rPr>
          <w:rFonts w:hint="eastAsia" w:ascii="仿宋_GB2312" w:hAnsi="仿宋_GB2312" w:eastAsia="仿宋_GB2312" w:cs="仿宋_GB2312"/>
          <w:sz w:val="32"/>
          <w:szCs w:val="32"/>
          <w:lang w:eastAsia="zh-CN"/>
        </w:rPr>
        <w:t>、林业信息化建设等领域开展新技术的示范与推广</w:t>
      </w:r>
      <w:r>
        <w:rPr>
          <w:rFonts w:hint="eastAsia" w:ascii="仿宋_GB2312" w:hAnsi="仿宋_GB2312" w:eastAsia="仿宋_GB2312" w:cs="仿宋_GB2312"/>
          <w:sz w:val="32"/>
          <w:szCs w:val="32"/>
        </w:rPr>
        <w:t>。</w:t>
      </w:r>
    </w:p>
    <w:p>
      <w:pPr>
        <w:numPr>
          <w:ilvl w:val="0"/>
          <w:numId w:val="0"/>
        </w:numPr>
        <w:spacing w:line="6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有关要求：</w:t>
      </w:r>
    </w:p>
    <w:p>
      <w:pPr>
        <w:spacing w:line="620" w:lineRule="exact"/>
        <w:rPr>
          <w:rFonts w:hint="eastAsia" w:ascii="楷体_GB2312" w:hAnsi="楷体_GB2312" w:eastAsia="楷体_GB2312" w:cs="楷体_GB2312"/>
          <w:sz w:val="32"/>
          <w:szCs w:val="32"/>
        </w:rPr>
      </w:pPr>
      <w:r>
        <w:rPr>
          <w:rFonts w:hint="eastAsia" w:ascii="仿宋_GB2312" w:hAnsi="宋体" w:eastAsia="仿宋_GB2312"/>
          <w:sz w:val="32"/>
          <w:szCs w:val="32"/>
          <w:lang w:val="en-US" w:eastAsia="zh-CN"/>
        </w:rPr>
        <w:t xml:space="preserve">    （1）</w:t>
      </w:r>
      <w:r>
        <w:rPr>
          <w:rFonts w:hint="eastAsia" w:ascii="仿宋_GB2312" w:hAnsi="宋体" w:eastAsia="仿宋_GB2312"/>
          <w:sz w:val="32"/>
          <w:szCs w:val="32"/>
        </w:rPr>
        <w:t>推广成果。推广成果来源于国家林业科技推广成果库，优先选择2015年以来的成果（成果库网址：</w:t>
      </w:r>
      <w:r>
        <w:rPr>
          <w:rFonts w:hint="eastAsia" w:ascii="仿宋_GB2312" w:hAnsi="宋体" w:eastAsia="仿宋_GB2312"/>
          <w:color w:val="auto"/>
          <w:sz w:val="32"/>
          <w:szCs w:val="32"/>
        </w:rPr>
        <w:fldChar w:fldCharType="begin"/>
      </w:r>
      <w:r>
        <w:rPr>
          <w:rStyle w:val="6"/>
          <w:rFonts w:hint="eastAsia" w:ascii="仿宋_GB2312" w:hAnsi="宋体" w:eastAsia="仿宋_GB2312"/>
          <w:color w:val="auto"/>
          <w:sz w:val="32"/>
          <w:szCs w:val="32"/>
        </w:rPr>
        <w:instrText xml:space="preserve"> HYPERLINK "http://www.forestry.gov.cn/ywxt.html）；" </w:instrText>
      </w:r>
      <w:r>
        <w:rPr>
          <w:rFonts w:hint="eastAsia" w:ascii="仿宋_GB2312" w:hAnsi="宋体" w:eastAsia="仿宋_GB2312"/>
          <w:color w:val="auto"/>
          <w:sz w:val="32"/>
          <w:szCs w:val="32"/>
        </w:rPr>
        <w:fldChar w:fldCharType="separate"/>
      </w:r>
      <w:r>
        <w:rPr>
          <w:rStyle w:val="6"/>
          <w:rFonts w:hint="eastAsia" w:ascii="仿宋_GB2312" w:hAnsi="宋体" w:eastAsia="仿宋_GB2312"/>
          <w:sz w:val="32"/>
          <w:szCs w:val="32"/>
        </w:rPr>
        <w:t>http://www.forestry.gov.cn/ywxt.html）</w:t>
      </w:r>
      <w:r>
        <w:rPr>
          <w:rStyle w:val="6"/>
          <w:rFonts w:hint="eastAsia" w:ascii="仿宋_GB2312" w:hAnsi="宋体" w:eastAsia="仿宋_GB2312"/>
          <w:sz w:val="32"/>
          <w:szCs w:val="32"/>
          <w:lang w:eastAsia="zh-CN"/>
        </w:rPr>
        <w:t>；</w:t>
      </w:r>
      <w:r>
        <w:rPr>
          <w:rFonts w:hint="eastAsia" w:ascii="仿宋_GB2312" w:hAnsi="宋体" w:eastAsia="仿宋_GB2312"/>
          <w:color w:val="auto"/>
          <w:sz w:val="32"/>
          <w:szCs w:val="32"/>
        </w:rPr>
        <w:fldChar w:fldCharType="end"/>
      </w:r>
      <w:r>
        <w:rPr>
          <w:rFonts w:hint="eastAsia" w:ascii="仿宋_GB2312" w:hAnsi="宋体" w:eastAsia="仿宋_GB2312" w:cs="仿宋_GB2312"/>
          <w:sz w:val="31"/>
          <w:szCs w:val="31"/>
          <w:shd w:val="clear" w:color="auto" w:fill="FFFFFF"/>
        </w:rPr>
        <w:t>标准化示范</w:t>
      </w:r>
      <w:r>
        <w:rPr>
          <w:rFonts w:hint="eastAsia" w:ascii="仿宋_GB2312" w:hAnsi="宋体" w:eastAsia="仿宋_GB2312" w:cs="仿宋_GB2312"/>
          <w:sz w:val="31"/>
          <w:szCs w:val="31"/>
          <w:shd w:val="clear" w:color="auto" w:fill="FFFFFF"/>
          <w:lang w:eastAsia="zh-CN"/>
        </w:rPr>
        <w:t>按照</w:t>
      </w:r>
      <w:r>
        <w:rPr>
          <w:rFonts w:hint="eastAsia" w:ascii="仿宋_GB2312" w:hAnsi="宋体" w:eastAsia="仿宋_GB2312" w:cs="仿宋_GB2312"/>
          <w:sz w:val="31"/>
          <w:szCs w:val="31"/>
          <w:shd w:val="clear" w:color="auto" w:fill="FFFFFF"/>
        </w:rPr>
        <w:t>2</w:t>
      </w:r>
      <w:r>
        <w:rPr>
          <w:rFonts w:hint="eastAsia" w:ascii="仿宋_GB2312" w:hAnsi="宋体" w:eastAsia="仿宋_GB2312" w:cs="仿宋_GB2312"/>
          <w:sz w:val="31"/>
          <w:szCs w:val="31"/>
          <w:shd w:val="clear" w:color="auto" w:fill="FFFFFF"/>
          <w:lang w:val="en-US" w:eastAsia="zh-CN"/>
        </w:rPr>
        <w:t>个以上</w:t>
      </w:r>
      <w:r>
        <w:rPr>
          <w:rFonts w:hint="eastAsia" w:ascii="仿宋_GB2312" w:hAnsi="宋体" w:eastAsia="仿宋_GB2312" w:cs="仿宋_GB2312"/>
          <w:sz w:val="31"/>
          <w:szCs w:val="31"/>
          <w:shd w:val="clear" w:color="auto" w:fill="FFFFFF"/>
        </w:rPr>
        <w:t>已颁布的国家、行业</w:t>
      </w:r>
      <w:r>
        <w:rPr>
          <w:rFonts w:hint="eastAsia" w:ascii="仿宋_GB2312" w:hAnsi="宋体" w:eastAsia="仿宋_GB2312" w:cs="仿宋_GB2312"/>
          <w:sz w:val="31"/>
          <w:szCs w:val="31"/>
          <w:shd w:val="clear" w:color="auto" w:fill="FFFFFF"/>
          <w:lang w:eastAsia="zh-CN"/>
        </w:rPr>
        <w:t>、</w:t>
      </w:r>
      <w:r>
        <w:rPr>
          <w:rFonts w:hint="eastAsia" w:ascii="仿宋_GB2312" w:hAnsi="宋体" w:eastAsia="仿宋_GB2312" w:cs="仿宋_GB2312"/>
          <w:sz w:val="31"/>
          <w:szCs w:val="31"/>
          <w:shd w:val="clear" w:color="auto" w:fill="FFFFFF"/>
        </w:rPr>
        <w:t>地方标准</w:t>
      </w:r>
      <w:r>
        <w:rPr>
          <w:rFonts w:hint="eastAsia" w:ascii="仿宋_GB2312" w:hAnsi="宋体" w:eastAsia="仿宋_GB2312" w:cs="仿宋_GB2312"/>
          <w:sz w:val="31"/>
          <w:szCs w:val="31"/>
          <w:shd w:val="clear" w:color="auto" w:fill="FFFFFF"/>
          <w:lang w:eastAsia="zh-CN"/>
        </w:rPr>
        <w:t>进行实施。</w:t>
      </w:r>
    </w:p>
    <w:p>
      <w:pPr>
        <w:spacing w:line="620" w:lineRule="exact"/>
        <w:ind w:firstLine="640" w:firstLineChars="200"/>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val="en-US" w:eastAsia="zh-CN"/>
        </w:rPr>
        <w:t>（2）</w:t>
      </w:r>
      <w:r>
        <w:rPr>
          <w:rFonts w:ascii="仿宋_GB2312" w:hAnsi="仿宋_GB2312" w:eastAsia="仿宋_GB2312" w:cs="仿宋_GB2312"/>
          <w:sz w:val="32"/>
          <w:szCs w:val="32"/>
        </w:rPr>
        <w:t>申报单位</w:t>
      </w:r>
      <w:r>
        <w:rPr>
          <w:rFonts w:hint="eastAsia" w:ascii="仿宋_GB2312" w:hAnsi="仿宋_GB2312" w:eastAsia="仿宋_GB2312" w:cs="仿宋_GB2312"/>
          <w:sz w:val="32"/>
          <w:szCs w:val="32"/>
          <w:lang w:eastAsia="zh-CN"/>
        </w:rPr>
        <w:t>及数量限制</w:t>
      </w:r>
      <w:r>
        <w:rPr>
          <w:rFonts w:hint="eastAsia" w:ascii="仿宋_GB2312" w:hAnsi="仿宋_GB2312" w:eastAsia="仿宋_GB2312" w:cs="仿宋_GB2312"/>
          <w:sz w:val="32"/>
          <w:szCs w:val="32"/>
        </w:rPr>
        <w:t>。申报单位应</w:t>
      </w:r>
      <w:r>
        <w:rPr>
          <w:rFonts w:ascii="仿宋_GB2312" w:hAnsi="仿宋_GB2312" w:eastAsia="仿宋_GB2312" w:cs="仿宋_GB2312"/>
          <w:sz w:val="32"/>
          <w:szCs w:val="32"/>
        </w:rPr>
        <w:t>为各级林业技术推广站（中心）、科研院所、国有林场</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国有苗圃场</w:t>
      </w:r>
      <w:r>
        <w:rPr>
          <w:rFonts w:hint="eastAsia" w:ascii="仿宋_GB2312" w:hAnsi="仿宋_GB2312" w:eastAsia="仿宋_GB2312" w:cs="仿宋_GB2312"/>
          <w:sz w:val="32"/>
          <w:szCs w:val="32"/>
          <w:lang w:eastAsia="zh-CN"/>
        </w:rPr>
        <w:t>和省级以上自然保护地</w:t>
      </w:r>
      <w:r>
        <w:rPr>
          <w:rFonts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。每年每个地级以上市申报项目数量不得</w:t>
      </w:r>
      <w:r>
        <w:rPr>
          <w:rFonts w:ascii="仿宋_GB2312" w:hAnsi="仿宋_GB2312" w:eastAsia="仿宋_GB2312" w:cs="仿宋_GB2312"/>
          <w:sz w:val="32"/>
          <w:szCs w:val="32"/>
        </w:rPr>
        <w:t>超过</w:t>
      </w:r>
      <w:r>
        <w:rPr>
          <w:rFonts w:hint="eastAsia" w:ascii="仿宋_GB2312" w:hAnsi="仿宋_GB2312" w:eastAsia="仿宋_GB2312" w:cs="仿宋_GB2312"/>
          <w:sz w:val="32"/>
          <w:szCs w:val="32"/>
          <w:lang w:val="en-US" w:eastAsia="zh-CN"/>
        </w:rPr>
        <w:t>5</w:t>
      </w:r>
      <w:r>
        <w:rPr>
          <w:rFonts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，且</w:t>
      </w:r>
      <w:r>
        <w:rPr>
          <w:rFonts w:ascii="仿宋_GB2312" w:hAnsi="仿宋_GB2312" w:eastAsia="仿宋_GB2312" w:cs="仿宋_GB2312"/>
          <w:sz w:val="32"/>
          <w:szCs w:val="32"/>
        </w:rPr>
        <w:t>每个</w:t>
      </w:r>
      <w:r>
        <w:rPr>
          <w:rFonts w:hint="eastAsia" w:ascii="仿宋_GB2312" w:hAnsi="仿宋_GB2312" w:eastAsia="仿宋_GB2312" w:cs="仿宋_GB2312"/>
          <w:sz w:val="32"/>
          <w:szCs w:val="32"/>
          <w:lang w:eastAsia="zh-CN"/>
        </w:rPr>
        <w:t>单位申报项目</w:t>
      </w:r>
      <w:r>
        <w:rPr>
          <w:rFonts w:ascii="仿宋_GB2312" w:hAnsi="仿宋_GB2312" w:eastAsia="仿宋_GB2312" w:cs="仿宋_GB2312"/>
          <w:sz w:val="32"/>
          <w:szCs w:val="32"/>
        </w:rPr>
        <w:t>不</w:t>
      </w:r>
      <w:r>
        <w:rPr>
          <w:rFonts w:hint="eastAsia" w:ascii="仿宋_GB2312" w:hAnsi="仿宋_GB2312" w:eastAsia="仿宋_GB2312" w:cs="仿宋_GB2312"/>
          <w:sz w:val="32"/>
          <w:szCs w:val="32"/>
          <w:lang w:eastAsia="zh-CN"/>
        </w:rPr>
        <w:t>得</w:t>
      </w:r>
      <w:r>
        <w:rPr>
          <w:rFonts w:ascii="仿宋_GB2312" w:hAnsi="仿宋_GB2312" w:eastAsia="仿宋_GB2312" w:cs="仿宋_GB2312"/>
          <w:sz w:val="32"/>
          <w:szCs w:val="32"/>
        </w:rPr>
        <w:t>超过</w:t>
      </w:r>
      <w:r>
        <w:rPr>
          <w:rFonts w:hint="eastAsia" w:ascii="仿宋_GB2312" w:hAnsi="仿宋_GB2312" w:eastAsia="仿宋_GB2312" w:cs="仿宋_GB2312"/>
          <w:sz w:val="32"/>
          <w:szCs w:val="32"/>
          <w:lang w:val="en-US" w:eastAsia="zh-CN"/>
        </w:rPr>
        <w:t>1</w:t>
      </w:r>
      <w:r>
        <w:rPr>
          <w:rFonts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，省属每个单位</w:t>
      </w:r>
      <w:r>
        <w:rPr>
          <w:rFonts w:ascii="仿宋_GB2312" w:hAnsi="仿宋_GB2312" w:eastAsia="仿宋_GB2312" w:cs="仿宋_GB2312"/>
          <w:sz w:val="32"/>
          <w:szCs w:val="32"/>
        </w:rPr>
        <w:t>不</w:t>
      </w:r>
      <w:r>
        <w:rPr>
          <w:rFonts w:hint="eastAsia" w:ascii="仿宋_GB2312" w:hAnsi="仿宋_GB2312" w:eastAsia="仿宋_GB2312" w:cs="仿宋_GB2312"/>
          <w:sz w:val="32"/>
          <w:szCs w:val="32"/>
          <w:lang w:eastAsia="zh-CN"/>
        </w:rPr>
        <w:t>得</w:t>
      </w:r>
      <w:r>
        <w:rPr>
          <w:rFonts w:ascii="仿宋_GB2312" w:hAnsi="仿宋_GB2312" w:eastAsia="仿宋_GB2312" w:cs="仿宋_GB2312"/>
          <w:sz w:val="32"/>
          <w:szCs w:val="32"/>
        </w:rPr>
        <w:t>超过</w:t>
      </w:r>
      <w:r>
        <w:rPr>
          <w:rFonts w:hint="eastAsia" w:ascii="仿宋_GB2312" w:hAnsi="仿宋_GB2312" w:eastAsia="仿宋_GB2312" w:cs="仿宋_GB2312"/>
          <w:sz w:val="32"/>
          <w:szCs w:val="32"/>
          <w:lang w:val="en-US" w:eastAsia="zh-CN"/>
        </w:rPr>
        <w:t>2</w:t>
      </w:r>
      <w:r>
        <w:rPr>
          <w:rFonts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每个项目承担单位不得超过</w:t>
      </w:r>
      <w:r>
        <w:rPr>
          <w:rFonts w:hint="eastAsia" w:ascii="仿宋_GB2312" w:hAnsi="仿宋_GB2312" w:eastAsia="仿宋_GB2312" w:cs="仿宋_GB2312"/>
          <w:sz w:val="32"/>
          <w:szCs w:val="32"/>
          <w:lang w:val="en-US" w:eastAsia="zh-CN"/>
        </w:rPr>
        <w:t>3个。</w:t>
      </w:r>
      <w:r>
        <w:rPr>
          <w:rFonts w:hint="eastAsia" w:ascii="仿宋_GB2312" w:hAnsi="仿宋_GB2312" w:eastAsia="仿宋_GB2312" w:cs="仿宋_GB2312"/>
          <w:sz w:val="32"/>
          <w:szCs w:val="32"/>
        </w:rPr>
        <w:t>往年</w:t>
      </w:r>
      <w:r>
        <w:rPr>
          <w:rFonts w:ascii="仿宋_GB2312" w:hAnsi="仿宋_GB2312" w:eastAsia="仿宋_GB2312" w:cs="仿宋_GB2312"/>
          <w:sz w:val="32"/>
          <w:szCs w:val="32"/>
        </w:rPr>
        <w:t>项目实施已到期但申请延期验收的单位不得申报新项目。</w:t>
      </w:r>
      <w:r>
        <w:rPr>
          <w:rFonts w:hint="eastAsia" w:ascii="仿宋_GB2312" w:hAnsi="仿宋_GB2312" w:eastAsia="仿宋_GB2312" w:cs="仿宋_GB2312"/>
          <w:sz w:val="32"/>
          <w:szCs w:val="32"/>
        </w:rPr>
        <w:t>正在承担中央财政林业科技推广示范项目主持人不作为推广项目主持人。</w:t>
      </w:r>
      <w:r>
        <w:rPr>
          <w:rFonts w:hint="eastAsia" w:ascii="仿宋_GB2312" w:hAnsi="宋体" w:eastAsia="仿宋_GB2312"/>
          <w:sz w:val="32"/>
          <w:szCs w:val="32"/>
          <w:lang w:val="en-US" w:eastAsia="zh-CN"/>
        </w:rPr>
        <w:t xml:space="preserve">2021年度造林类项目，申报单位必须要有足够适宜的林地和优质苗木在2022年春季营建示范林，否则不得申报。 </w:t>
      </w:r>
    </w:p>
    <w:p>
      <w:pPr>
        <w:spacing w:line="620" w:lineRule="exact"/>
        <w:ind w:firstLine="640" w:firstLineChars="200"/>
        <w:rPr>
          <w:rFonts w:hint="eastAsia" w:ascii="仿宋_GB2312" w:hAnsi="宋体" w:eastAsia="仿宋_GB2312"/>
          <w:sz w:val="32"/>
          <w:szCs w:val="32"/>
          <w:lang w:val="en-US" w:eastAsia="zh-CN"/>
        </w:rPr>
      </w:pPr>
      <w:r>
        <w:rPr>
          <w:rFonts w:hint="eastAsia" w:ascii="仿宋_GB2312" w:hAnsi="仿宋_GB2312" w:eastAsia="仿宋_GB2312" w:cs="仿宋_GB2312"/>
          <w:sz w:val="32"/>
          <w:szCs w:val="32"/>
          <w:lang w:eastAsia="zh-CN"/>
        </w:rPr>
        <w:t>对申报项目名称的要求。除取得“林木良种证书”的林木品种外，其他林木品种申报示范推广项目时，项目名称不能含有“速生”、“优良”、“优质”、“高产”等字样，否则不予受理。</w:t>
      </w:r>
    </w:p>
    <w:p>
      <w:pPr>
        <w:spacing w:line="620" w:lineRule="exact"/>
        <w:rPr>
          <w:rFonts w:hint="eastAsia" w:ascii="楷体_GB2312" w:hAnsi="楷体_GB2312" w:eastAsia="楷体_GB2312" w:cs="楷体_GB2312"/>
          <w:sz w:val="32"/>
          <w:szCs w:val="32"/>
        </w:rPr>
      </w:pPr>
      <w:r>
        <w:rPr>
          <w:rFonts w:hint="eastAsia" w:ascii="仿宋_GB2312" w:hAnsi="宋体" w:eastAsia="仿宋_GB2312"/>
          <w:sz w:val="32"/>
          <w:szCs w:val="32"/>
          <w:lang w:val="en-US" w:eastAsia="zh-CN"/>
        </w:rPr>
        <w:t xml:space="preserve">    （3）</w:t>
      </w:r>
      <w:r>
        <w:rPr>
          <w:rFonts w:hint="eastAsia" w:ascii="仿宋_GB2312" w:hAnsi="宋体" w:eastAsia="仿宋_GB2312"/>
          <w:sz w:val="32"/>
          <w:szCs w:val="32"/>
        </w:rPr>
        <w:t>资金额度及规模。每个项目申报资金额度为100万元</w:t>
      </w:r>
      <w:r>
        <w:rPr>
          <w:rFonts w:hint="eastAsia" w:ascii="仿宋_GB2312" w:hAnsi="宋体" w:eastAsia="仿宋_GB2312"/>
          <w:sz w:val="32"/>
          <w:szCs w:val="32"/>
          <w:lang w:eastAsia="zh-CN"/>
        </w:rPr>
        <w:t>。</w:t>
      </w:r>
      <w:r>
        <w:rPr>
          <w:rFonts w:hint="eastAsia" w:ascii="仿宋_GB2312" w:hAnsi="宋体" w:eastAsia="仿宋_GB2312"/>
          <w:sz w:val="32"/>
          <w:szCs w:val="32"/>
        </w:rPr>
        <w:t>项目实施期限一般为4年。林木良种</w:t>
      </w:r>
      <w:r>
        <w:rPr>
          <w:rFonts w:hint="eastAsia" w:ascii="仿宋_GB2312" w:hAnsi="宋体" w:eastAsia="仿宋_GB2312"/>
          <w:sz w:val="32"/>
          <w:szCs w:val="32"/>
          <w:lang w:eastAsia="zh-CN"/>
        </w:rPr>
        <w:t>培育</w:t>
      </w:r>
      <w:r>
        <w:rPr>
          <w:rFonts w:hint="eastAsia" w:ascii="仿宋_GB2312" w:hAnsi="宋体" w:eastAsia="仿宋_GB2312"/>
          <w:sz w:val="32"/>
          <w:szCs w:val="32"/>
        </w:rPr>
        <w:t>、</w:t>
      </w:r>
      <w:r>
        <w:rPr>
          <w:rFonts w:hint="eastAsia" w:ascii="仿宋_GB2312" w:hAnsi="仿宋_GB2312" w:eastAsia="仿宋_GB2312" w:cs="仿宋_GB2312"/>
          <w:sz w:val="32"/>
          <w:szCs w:val="32"/>
          <w:lang w:eastAsia="zh-CN"/>
        </w:rPr>
        <w:t>森林质量精准提升</w:t>
      </w:r>
      <w:r>
        <w:rPr>
          <w:rFonts w:hint="eastAsia" w:ascii="仿宋_GB2312" w:hAnsi="仿宋_GB2312" w:eastAsia="仿宋_GB2312" w:cs="仿宋_GB2312"/>
          <w:sz w:val="32"/>
          <w:szCs w:val="32"/>
        </w:rPr>
        <w:t>、林</w:t>
      </w:r>
      <w:r>
        <w:rPr>
          <w:rFonts w:hint="eastAsia" w:ascii="仿宋_GB2312" w:hAnsi="仿宋_GB2312" w:eastAsia="仿宋_GB2312" w:cs="仿宋_GB2312"/>
          <w:sz w:val="32"/>
          <w:szCs w:val="32"/>
          <w:lang w:eastAsia="zh-CN"/>
        </w:rPr>
        <w:t>业</w:t>
      </w:r>
      <w:r>
        <w:rPr>
          <w:rFonts w:hint="eastAsia" w:ascii="仿宋_GB2312" w:hAnsi="仿宋_GB2312" w:eastAsia="仿宋_GB2312" w:cs="仿宋_GB2312"/>
          <w:sz w:val="32"/>
          <w:szCs w:val="32"/>
        </w:rPr>
        <w:t>生态</w:t>
      </w:r>
      <w:r>
        <w:rPr>
          <w:rFonts w:hint="eastAsia" w:ascii="仿宋_GB2312" w:hAnsi="仿宋_GB2312" w:eastAsia="仿宋_GB2312" w:cs="仿宋_GB2312"/>
          <w:sz w:val="32"/>
          <w:szCs w:val="32"/>
          <w:lang w:eastAsia="zh-CN"/>
        </w:rPr>
        <w:t>保护</w:t>
      </w:r>
      <w:r>
        <w:rPr>
          <w:rFonts w:hint="eastAsia" w:ascii="仿宋_GB2312" w:hAnsi="仿宋_GB2312" w:eastAsia="仿宋_GB2312" w:cs="仿宋_GB2312"/>
          <w:sz w:val="32"/>
          <w:szCs w:val="32"/>
        </w:rPr>
        <w:t>修复</w:t>
      </w:r>
      <w:r>
        <w:rPr>
          <w:rFonts w:hint="eastAsia" w:ascii="仿宋_GB2312" w:hAnsi="仿宋_GB2312" w:eastAsia="仿宋_GB2312" w:cs="仿宋_GB2312"/>
          <w:sz w:val="32"/>
          <w:szCs w:val="32"/>
          <w:lang w:eastAsia="zh-CN"/>
        </w:rPr>
        <w:t>等类型</w:t>
      </w:r>
      <w:r>
        <w:rPr>
          <w:rFonts w:hint="eastAsia" w:ascii="仿宋_GB2312" w:hAnsi="宋体" w:eastAsia="仿宋_GB2312"/>
          <w:sz w:val="32"/>
          <w:szCs w:val="32"/>
        </w:rPr>
        <w:t>项目</w:t>
      </w:r>
      <w:r>
        <w:rPr>
          <w:rFonts w:hint="eastAsia" w:ascii="仿宋_GB2312" w:hAnsi="宋体" w:eastAsia="仿宋_GB2312"/>
          <w:sz w:val="32"/>
          <w:szCs w:val="32"/>
          <w:lang w:eastAsia="zh-CN"/>
        </w:rPr>
        <w:t>要求</w:t>
      </w:r>
      <w:r>
        <w:rPr>
          <w:rFonts w:hint="eastAsia" w:ascii="仿宋_GB2312" w:hAnsi="宋体" w:eastAsia="仿宋_GB2312"/>
          <w:sz w:val="32"/>
          <w:szCs w:val="32"/>
        </w:rPr>
        <w:t>营建示范林面积不少于400亩；繁育类</w:t>
      </w:r>
      <w:r>
        <w:rPr>
          <w:rFonts w:hint="eastAsia" w:ascii="仿宋_GB2312" w:hAnsi="仿宋_GB2312" w:eastAsia="仿宋_GB2312" w:cs="仿宋_GB2312"/>
          <w:sz w:val="32"/>
          <w:szCs w:val="32"/>
          <w:lang w:eastAsia="zh-CN"/>
        </w:rPr>
        <w:t>型</w:t>
      </w:r>
      <w:r>
        <w:rPr>
          <w:rFonts w:hint="eastAsia" w:ascii="仿宋_GB2312" w:hAnsi="宋体" w:eastAsia="仿宋_GB2312"/>
          <w:sz w:val="32"/>
          <w:szCs w:val="32"/>
        </w:rPr>
        <w:t>项目</w:t>
      </w:r>
      <w:r>
        <w:rPr>
          <w:rFonts w:hint="eastAsia" w:ascii="仿宋_GB2312" w:hAnsi="宋体" w:eastAsia="仿宋_GB2312"/>
          <w:sz w:val="32"/>
          <w:szCs w:val="32"/>
          <w:lang w:eastAsia="zh-CN"/>
        </w:rPr>
        <w:t>除要求繁育一定数量的优质苗木外，还需</w:t>
      </w:r>
      <w:r>
        <w:rPr>
          <w:rFonts w:hint="eastAsia" w:ascii="仿宋_GB2312" w:hAnsi="宋体" w:eastAsia="仿宋_GB2312"/>
          <w:sz w:val="32"/>
          <w:szCs w:val="32"/>
        </w:rPr>
        <w:t>营建示范林面积不少于100亩；</w:t>
      </w:r>
      <w:r>
        <w:rPr>
          <w:rFonts w:hint="eastAsia" w:ascii="仿宋_GB2312" w:hAnsi="仿宋_GB2312" w:eastAsia="仿宋_GB2312" w:cs="仿宋_GB2312"/>
          <w:sz w:val="32"/>
          <w:szCs w:val="32"/>
          <w:lang w:eastAsia="zh-CN"/>
        </w:rPr>
        <w:t>林业</w:t>
      </w:r>
      <w:r>
        <w:rPr>
          <w:rFonts w:hint="eastAsia" w:ascii="仿宋_GB2312" w:hAnsi="宋体" w:eastAsia="仿宋_GB2312"/>
          <w:sz w:val="32"/>
          <w:szCs w:val="32"/>
        </w:rPr>
        <w:t>灾害防控类</w:t>
      </w:r>
      <w:r>
        <w:rPr>
          <w:rFonts w:hint="eastAsia" w:ascii="仿宋_GB2312" w:hAnsi="仿宋_GB2312" w:eastAsia="仿宋_GB2312" w:cs="仿宋_GB2312"/>
          <w:sz w:val="32"/>
          <w:szCs w:val="32"/>
          <w:lang w:eastAsia="zh-CN"/>
        </w:rPr>
        <w:t>型</w:t>
      </w:r>
      <w:r>
        <w:rPr>
          <w:rFonts w:hint="eastAsia" w:ascii="仿宋_GB2312" w:hAnsi="宋体" w:eastAsia="仿宋_GB2312"/>
          <w:sz w:val="32"/>
          <w:szCs w:val="32"/>
        </w:rPr>
        <w:t>项目</w:t>
      </w:r>
      <w:r>
        <w:rPr>
          <w:rFonts w:hint="eastAsia" w:ascii="仿宋_GB2312" w:hAnsi="宋体" w:eastAsia="仿宋_GB2312" w:cs="仿宋_GB2312"/>
          <w:sz w:val="31"/>
          <w:szCs w:val="31"/>
          <w:shd w:val="clear" w:color="auto" w:fill="FFFFFF"/>
        </w:rPr>
        <w:t>要求</w:t>
      </w:r>
      <w:r>
        <w:rPr>
          <w:rFonts w:hint="eastAsia" w:ascii="仿宋_GB2312" w:hAnsi="宋体" w:eastAsia="仿宋_GB2312"/>
          <w:sz w:val="32"/>
          <w:szCs w:val="32"/>
        </w:rPr>
        <w:t>防控</w:t>
      </w:r>
      <w:r>
        <w:rPr>
          <w:rFonts w:hint="eastAsia" w:ascii="仿宋_GB2312" w:hAnsi="宋体" w:eastAsia="仿宋_GB2312" w:cs="仿宋_GB2312"/>
          <w:sz w:val="31"/>
          <w:szCs w:val="31"/>
          <w:shd w:val="clear" w:color="auto" w:fill="FFFFFF"/>
        </w:rPr>
        <w:t>示范面积</w:t>
      </w:r>
      <w:r>
        <w:rPr>
          <w:rFonts w:hint="eastAsia" w:ascii="仿宋_GB2312" w:hAnsi="宋体" w:eastAsia="仿宋_GB2312"/>
          <w:sz w:val="32"/>
          <w:szCs w:val="32"/>
        </w:rPr>
        <w:t>不少于</w:t>
      </w:r>
      <w:r>
        <w:rPr>
          <w:rFonts w:hint="eastAsia" w:ascii="仿宋_GB2312" w:hAnsi="宋体" w:eastAsia="仿宋_GB2312" w:cs="仿宋_GB2312"/>
          <w:sz w:val="31"/>
          <w:szCs w:val="31"/>
          <w:shd w:val="clear" w:color="auto" w:fill="FFFFFF"/>
        </w:rPr>
        <w:t>5000亩；标准化示范</w:t>
      </w:r>
      <w:r>
        <w:rPr>
          <w:rFonts w:hint="eastAsia" w:ascii="仿宋_GB2312" w:hAnsi="宋体" w:eastAsia="仿宋_GB2312"/>
          <w:sz w:val="32"/>
          <w:szCs w:val="32"/>
        </w:rPr>
        <w:t>类</w:t>
      </w:r>
      <w:r>
        <w:rPr>
          <w:rFonts w:hint="eastAsia" w:ascii="仿宋_GB2312" w:hAnsi="仿宋_GB2312" w:eastAsia="仿宋_GB2312" w:cs="仿宋_GB2312"/>
          <w:sz w:val="32"/>
          <w:szCs w:val="32"/>
          <w:lang w:eastAsia="zh-CN"/>
        </w:rPr>
        <w:t>型</w:t>
      </w:r>
      <w:r>
        <w:rPr>
          <w:rFonts w:hint="eastAsia" w:ascii="仿宋_GB2312" w:hAnsi="宋体" w:eastAsia="仿宋_GB2312"/>
          <w:sz w:val="32"/>
          <w:szCs w:val="32"/>
        </w:rPr>
        <w:t>项目</w:t>
      </w:r>
      <w:r>
        <w:rPr>
          <w:rFonts w:hint="eastAsia" w:ascii="仿宋_GB2312" w:hAnsi="宋体" w:eastAsia="仿宋_GB2312" w:cs="仿宋_GB2312"/>
          <w:sz w:val="31"/>
          <w:szCs w:val="31"/>
          <w:shd w:val="clear" w:color="auto" w:fill="FFFFFF"/>
        </w:rPr>
        <w:t>要求示范面积</w:t>
      </w:r>
      <w:r>
        <w:rPr>
          <w:rFonts w:hint="eastAsia" w:ascii="仿宋_GB2312" w:hAnsi="宋体" w:eastAsia="仿宋_GB2312"/>
          <w:sz w:val="32"/>
          <w:szCs w:val="32"/>
        </w:rPr>
        <w:t>不少于</w:t>
      </w:r>
      <w:r>
        <w:rPr>
          <w:rFonts w:hint="eastAsia" w:ascii="仿宋_GB2312" w:hAnsi="宋体" w:eastAsia="仿宋_GB2312" w:cs="仿宋_GB2312"/>
          <w:sz w:val="31"/>
          <w:szCs w:val="31"/>
          <w:shd w:val="clear" w:color="auto" w:fill="FFFFFF"/>
        </w:rPr>
        <w:t>2000亩</w:t>
      </w:r>
      <w:r>
        <w:rPr>
          <w:rFonts w:hint="eastAsia" w:ascii="仿宋_GB2312" w:hAnsi="宋体" w:eastAsia="仿宋_GB2312" w:cs="仿宋_GB2312"/>
          <w:sz w:val="31"/>
          <w:szCs w:val="31"/>
          <w:shd w:val="clear" w:color="auto" w:fill="FFFFFF"/>
          <w:lang w:eastAsia="zh-CN"/>
        </w:rPr>
        <w:t>，</w:t>
      </w:r>
      <w:r>
        <w:rPr>
          <w:rFonts w:hint="eastAsia" w:ascii="仿宋_GB2312" w:hAnsi="宋体" w:eastAsia="仿宋_GB2312" w:cs="仿宋_GB2312"/>
          <w:sz w:val="31"/>
          <w:szCs w:val="31"/>
          <w:shd w:val="clear" w:color="auto" w:fill="FFFFFF"/>
        </w:rPr>
        <w:t>其中新建示范面积不少于200亩</w:t>
      </w:r>
      <w:r>
        <w:rPr>
          <w:rFonts w:hint="eastAsia" w:ascii="仿宋_GB2312" w:hAnsi="宋体" w:eastAsia="仿宋_GB2312" w:cs="仿宋_GB2312"/>
          <w:sz w:val="31"/>
          <w:szCs w:val="31"/>
          <w:shd w:val="clear" w:color="auto" w:fill="FFFFFF"/>
          <w:lang w:eastAsia="zh-CN"/>
        </w:rPr>
        <w:t>。</w:t>
      </w:r>
    </w:p>
    <w:p>
      <w:pPr>
        <w:spacing w:line="620" w:lineRule="exact"/>
        <w:ind w:firstLine="640" w:firstLineChars="200"/>
        <w:rPr>
          <w:rFonts w:hint="eastAsia" w:ascii="仿宋_GB2312" w:hAnsi="宋体" w:eastAsia="仿宋_GB2312" w:cs="仿宋_GB2312"/>
          <w:sz w:val="32"/>
          <w:szCs w:val="32"/>
          <w:shd w:val="clear" w:color="auto" w:fill="FFFFFF"/>
        </w:rPr>
      </w:pPr>
      <w:r>
        <w:rPr>
          <w:rFonts w:hint="eastAsia" w:ascii="仿宋_GB2312" w:hAnsi="宋体" w:eastAsia="仿宋_GB2312"/>
          <w:sz w:val="32"/>
          <w:szCs w:val="32"/>
        </w:rPr>
        <w:t>项目应选择交通便利、集中连片和山林权属清晰稳定的实施地点，优先选择在国有林地（四权皆有）或国有单位承包的拥有林地使用权、林木所有权和林木使用权的林地实施。</w:t>
      </w:r>
    </w:p>
    <w:p>
      <w:pPr>
        <w:spacing w:line="640" w:lineRule="exact"/>
        <w:ind w:firstLine="645"/>
        <w:rPr>
          <w:rFonts w:hint="eastAsia" w:ascii="仿宋" w:hAnsi="仿宋" w:eastAsia="仿宋" w:cs="仿宋"/>
          <w:b/>
          <w:bCs/>
          <w:i w:val="0"/>
          <w:iCs w:val="0"/>
          <w:sz w:val="32"/>
          <w:szCs w:val="32"/>
          <w:lang w:val="en-US" w:eastAsia="zh-CN"/>
        </w:rPr>
      </w:pPr>
      <w:r>
        <w:rPr>
          <w:rFonts w:hint="eastAsia" w:ascii="仿宋" w:hAnsi="仿宋" w:eastAsia="仿宋" w:cs="仿宋"/>
          <w:b/>
          <w:bCs/>
          <w:i w:val="0"/>
          <w:iCs w:val="0"/>
          <w:sz w:val="32"/>
          <w:szCs w:val="32"/>
          <w:lang w:val="en-US" w:eastAsia="zh-CN"/>
        </w:rPr>
        <w:t>二、入库管理</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1.中央林业改革发展资金安排的项目建设地点不得与中央基本建设投资安排的建设地点重复，省级财政资金和市县财政资金可以作为中央财政资金安排项目的配套资金。</w:t>
      </w:r>
    </w:p>
    <w:p>
      <w:pPr>
        <w:numPr>
          <w:ilvl w:val="0"/>
          <w:numId w:val="0"/>
        </w:numPr>
        <w:spacing w:line="640" w:lineRule="exact"/>
        <w:ind w:firstLine="640" w:firstLineChars="200"/>
        <w:rPr>
          <w:rFonts w:hint="eastAsia" w:ascii="仿宋" w:hAnsi="仿宋" w:eastAsia="仿宋" w:cs="仿宋"/>
          <w:b w:val="0"/>
          <w:bCs w:val="0"/>
          <w:sz w:val="32"/>
          <w:szCs w:val="32"/>
          <w:lang w:val="en-US" w:eastAsia="zh-CN"/>
        </w:rPr>
      </w:pPr>
      <w:r>
        <w:rPr>
          <w:rFonts w:hint="eastAsia" w:ascii="仿宋_GB2312" w:hAnsi="仿宋_GB2312" w:eastAsia="仿宋_GB2312" w:cs="仿宋_GB2312"/>
          <w:sz w:val="32"/>
          <w:szCs w:val="32"/>
          <w:lang w:val="en-US" w:eastAsia="zh-CN"/>
        </w:rPr>
        <w:t>2.由</w:t>
      </w:r>
      <w:r>
        <w:rPr>
          <w:rFonts w:hint="eastAsia" w:ascii="仿宋" w:hAnsi="仿宋" w:eastAsia="仿宋" w:cs="仿宋"/>
          <w:b w:val="0"/>
          <w:bCs w:val="0"/>
          <w:sz w:val="32"/>
          <w:szCs w:val="32"/>
          <w:lang w:val="en-US" w:eastAsia="zh-CN"/>
        </w:rPr>
        <w:t>省林业局以省为单位编制的项目，各市县及相关省级单位只需填报任务计划申报表。由省林业局相关业务处室统一制定实施方案，实施方案要将相关任务计划分解到县区。</w:t>
      </w:r>
    </w:p>
    <w:p>
      <w:pPr>
        <w:spacing w:line="58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w:t>
      </w:r>
      <w:r>
        <w:rPr>
          <w:rFonts w:hint="eastAsia" w:ascii="仿宋_GB2312" w:hAnsi="仿宋_GB2312" w:eastAsia="仿宋_GB2312" w:cs="仿宋_GB2312"/>
          <w:sz w:val="32"/>
          <w:szCs w:val="32"/>
          <w:lang w:val="en-US" w:eastAsia="zh-CN"/>
        </w:rPr>
        <w:t>由</w:t>
      </w:r>
      <w:r>
        <w:rPr>
          <w:rFonts w:hint="eastAsia" w:ascii="仿宋" w:hAnsi="仿宋" w:eastAsia="仿宋" w:cs="仿宋"/>
          <w:b w:val="0"/>
          <w:bCs w:val="0"/>
          <w:sz w:val="32"/>
          <w:szCs w:val="32"/>
          <w:lang w:val="en-US" w:eastAsia="zh-CN"/>
        </w:rPr>
        <w:t>各市县按项目申报的项目，要包括林业、财政部门联合上报的请示文件、项目申报汇总表、项目实施方案以及必要的附件、附表、附图等其他相关材料。</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4.省级以上单位申报的材料，直接报送省林业局；市县申报材料，</w:t>
      </w:r>
      <w:r>
        <w:rPr>
          <w:rFonts w:hint="eastAsia" w:ascii="仿宋" w:hAnsi="仿宋" w:eastAsia="仿宋" w:cs="仿宋"/>
          <w:b w:val="0"/>
          <w:bCs w:val="0"/>
          <w:sz w:val="32"/>
          <w:szCs w:val="32"/>
          <w:lang w:val="en-US" w:eastAsia="zh-CN"/>
        </w:rPr>
        <w:t>林业、财政部门</w:t>
      </w:r>
      <w:r>
        <w:rPr>
          <w:rFonts w:hint="eastAsia" w:ascii="仿宋_GB2312" w:hAnsi="仿宋_GB2312" w:eastAsia="仿宋_GB2312" w:cs="仿宋_GB2312"/>
          <w:sz w:val="32"/>
          <w:szCs w:val="32"/>
          <w:lang w:val="en-US" w:eastAsia="zh-CN"/>
        </w:rPr>
        <w:t>要联合逐级上报。</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5.各市县和相关省级单位于2020年9月5日前，将相关申报材料报送省林业局相关业务归口处室，材料一式5份。</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6.2020年的项目补录以及2021年的项目录入项目库工作，由省林业局相关业务处室完成。</w:t>
      </w:r>
    </w:p>
    <w:p>
      <w:pPr>
        <w:spacing w:line="640" w:lineRule="exact"/>
        <w:ind w:firstLine="645"/>
        <w:rPr>
          <w:rFonts w:hint="eastAsia" w:ascii="仿宋" w:hAnsi="仿宋" w:eastAsia="仿宋" w:cs="仿宋"/>
          <w:b/>
          <w:bCs/>
          <w:i w:val="0"/>
          <w:iCs w:val="0"/>
          <w:sz w:val="32"/>
          <w:szCs w:val="32"/>
          <w:lang w:val="en-US" w:eastAsia="zh-CN"/>
        </w:rPr>
      </w:pPr>
      <w:r>
        <w:rPr>
          <w:rFonts w:hint="eastAsia" w:ascii="仿宋" w:hAnsi="仿宋" w:eastAsia="仿宋" w:cs="仿宋"/>
          <w:b/>
          <w:bCs/>
          <w:i w:val="0"/>
          <w:iCs w:val="0"/>
          <w:sz w:val="32"/>
          <w:szCs w:val="32"/>
          <w:lang w:val="en-US" w:eastAsia="zh-CN"/>
        </w:rPr>
        <w:t>三、有关要求</w:t>
      </w: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各级林业、财政部门高度重视中央财政林业草原项目储备入库工作，并明确相关责任，严格管理。入库项目须具备项目开工的基本条件，符合国土空间规划管理要求，不得违规占用耕地。对前期工作不到位、建设内容不合理、绩效目标不明确的项目，以及巡视、审计发现重大问题未完成整改的单位申报的项目不得纳入项目储备库。同时要加强监督，中央财政林业草原项目实行预算安排、执行、监督和绩效评价全过程管理。</w:t>
      </w:r>
    </w:p>
    <w:p>
      <w:pPr>
        <w:spacing w:line="580" w:lineRule="exact"/>
        <w:ind w:firstLine="640" w:firstLineChars="200"/>
        <w:rPr>
          <w:rFonts w:hint="eastAsia" w:ascii="仿宋_GB2312" w:hAnsi="仿宋_GB2312" w:eastAsia="仿宋_GB2312" w:cs="仿宋_GB2312"/>
          <w:sz w:val="32"/>
          <w:szCs w:val="32"/>
          <w:lang w:val="en-US" w:eastAsia="zh-CN"/>
        </w:rPr>
      </w:pPr>
    </w:p>
    <w:p>
      <w:pPr>
        <w:spacing w:line="580" w:lineRule="exact"/>
        <w:ind w:left="1598" w:leftChars="304" w:hanging="960" w:hanging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w:t>
      </w:r>
      <w:r>
        <w:rPr>
          <w:rFonts w:hint="eastAsia" w:ascii="仿宋" w:hAnsi="仿宋" w:eastAsia="仿宋" w:cs="仿宋"/>
          <w:b w:val="0"/>
          <w:bCs w:val="0"/>
          <w:sz w:val="32"/>
          <w:szCs w:val="32"/>
          <w:lang w:val="en-US" w:eastAsia="zh-CN"/>
        </w:rPr>
        <w:t>家林草局办公室  财政部办公厅关于印发《中央财政林业草原项目储备库入库指南》的通知（办规字[2020]73号）</w:t>
      </w:r>
    </w:p>
    <w:p>
      <w:pPr>
        <w:spacing w:line="580" w:lineRule="exact"/>
        <w:ind w:left="1598" w:leftChars="304" w:hanging="960" w:hanging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2.2021年度林业改革发展资金任务计划申报表      3.项目实施方案提纲</w:t>
      </w:r>
    </w:p>
    <w:p>
      <w:pPr>
        <w:spacing w:line="580" w:lineRule="exact"/>
        <w:ind w:left="1598" w:leftChars="304" w:hanging="960" w:hanging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4.资金用途业务归口处室及联系人</w:t>
      </w:r>
    </w:p>
    <w:p>
      <w:pPr>
        <w:spacing w:line="580" w:lineRule="exact"/>
        <w:ind w:firstLine="5760" w:firstLineChars="18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580" w:lineRule="exact"/>
        <w:ind w:firstLine="320" w:firstLineChars="100"/>
        <w:rPr>
          <w:rFonts w:hint="eastAsia" w:ascii="仿宋_GB2312" w:hAnsi="Arial" w:eastAsia="仿宋_GB2312" w:cs="Arial"/>
          <w:kern w:val="0"/>
          <w:sz w:val="32"/>
          <w:szCs w:val="32"/>
        </w:rPr>
      </w:pPr>
    </w:p>
    <w:p>
      <w:pPr>
        <w:spacing w:line="640" w:lineRule="exact"/>
        <w:rPr>
          <w:rFonts w:hint="eastAsia" w:ascii="仿宋_GB2312" w:hAnsi="仿宋_GB2312" w:eastAsia="仿宋_GB2312" w:cs="Arial"/>
          <w:sz w:val="32"/>
        </w:rPr>
      </w:pPr>
    </w:p>
    <w:p>
      <w:pPr>
        <w:spacing w:line="640" w:lineRule="exact"/>
        <w:ind w:firstLine="960" w:firstLineChars="300"/>
        <w:rPr>
          <w:rFonts w:hint="eastAsia" w:ascii="仿宋_GB2312" w:hAnsi="仿宋_GB2312" w:eastAsia="仿宋_GB2312" w:cs="Arial"/>
          <w:sz w:val="32"/>
        </w:rPr>
      </w:pPr>
      <w:r>
        <w:rPr>
          <w:rFonts w:hint="eastAsia" w:ascii="仿宋_GB2312" w:hAnsi="仿宋_GB2312" w:eastAsia="仿宋_GB2312" w:cs="Arial"/>
          <w:sz w:val="32"/>
        </w:rPr>
        <w:t>广东省林业</w:t>
      </w:r>
      <w:r>
        <w:rPr>
          <w:rFonts w:hint="eastAsia" w:ascii="仿宋_GB2312" w:hAnsi="仿宋_GB2312" w:eastAsia="仿宋_GB2312" w:cs="Arial"/>
          <w:sz w:val="32"/>
          <w:lang w:val="en-US" w:eastAsia="zh-CN"/>
        </w:rPr>
        <w:t>局                广东省财政厅</w:t>
      </w:r>
    </w:p>
    <w:p>
      <w:pPr>
        <w:spacing w:line="640" w:lineRule="exact"/>
        <w:rPr>
          <w:rFonts w:hint="eastAsia" w:ascii="仿宋_GB2312" w:hAnsi="仿宋_GB2312" w:eastAsia="仿宋_GB2312" w:cs="Arial"/>
          <w:sz w:val="32"/>
        </w:rPr>
      </w:pPr>
      <w:r>
        <w:rPr>
          <w:rFonts w:hint="eastAsia" w:ascii="仿宋_GB2312" w:hAnsi="仿宋_GB2312" w:eastAsia="仿宋_GB2312" w:cs="Arial"/>
          <w:sz w:val="32"/>
        </w:rPr>
        <w:t xml:space="preserve">                                 20</w:t>
      </w:r>
      <w:r>
        <w:rPr>
          <w:rFonts w:hint="eastAsia" w:ascii="仿宋_GB2312" w:hAnsi="仿宋_GB2312" w:eastAsia="仿宋_GB2312" w:cs="Arial"/>
          <w:sz w:val="32"/>
          <w:lang w:val="en-US" w:eastAsia="zh-CN"/>
        </w:rPr>
        <w:t>20</w:t>
      </w:r>
      <w:r>
        <w:rPr>
          <w:rFonts w:hint="eastAsia" w:ascii="仿宋_GB2312" w:hAnsi="仿宋_GB2312" w:eastAsia="仿宋_GB2312" w:cs="Arial"/>
          <w:sz w:val="32"/>
        </w:rPr>
        <w:t>年</w:t>
      </w:r>
      <w:r>
        <w:rPr>
          <w:rFonts w:hint="eastAsia" w:ascii="仿宋_GB2312" w:hAnsi="仿宋_GB2312" w:eastAsia="仿宋_GB2312" w:cs="Arial"/>
          <w:sz w:val="32"/>
          <w:lang w:val="en-US" w:eastAsia="zh-CN"/>
        </w:rPr>
        <w:t>8</w:t>
      </w:r>
      <w:r>
        <w:rPr>
          <w:rFonts w:hint="eastAsia" w:ascii="仿宋_GB2312" w:hAnsi="仿宋_GB2312" w:eastAsia="仿宋_GB2312" w:cs="Arial"/>
          <w:sz w:val="32"/>
        </w:rPr>
        <w:t>月 日</w:t>
      </w:r>
    </w:p>
    <w:p>
      <w:pPr>
        <w:spacing w:line="600" w:lineRule="exact"/>
        <w:rPr>
          <w:rFonts w:hint="eastAsia" w:ascii="黑体" w:eastAsia="黑体"/>
          <w:sz w:val="32"/>
          <w:szCs w:val="32"/>
        </w:rPr>
      </w:pPr>
    </w:p>
    <w:p>
      <w:pPr>
        <w:spacing w:line="600" w:lineRule="exact"/>
        <w:rPr>
          <w:rFonts w:hint="eastAsia" w:ascii="黑体" w:eastAsia="黑体"/>
          <w:sz w:val="32"/>
          <w:szCs w:val="32"/>
        </w:rPr>
      </w:pPr>
    </w:p>
    <w:p>
      <w:pPr>
        <w:spacing w:line="600" w:lineRule="exact"/>
        <w:rPr>
          <w:rFonts w:hint="eastAsia" w:ascii="黑体" w:eastAsia="黑体"/>
          <w:sz w:val="32"/>
          <w:szCs w:val="32"/>
        </w:rPr>
      </w:pPr>
    </w:p>
    <w:p>
      <w:pPr>
        <w:spacing w:line="600" w:lineRule="exact"/>
        <w:rPr>
          <w:rFonts w:hint="eastAsia" w:ascii="宋体" w:hAnsi="宋体"/>
          <w:sz w:val="32"/>
          <w:szCs w:val="32"/>
        </w:rPr>
      </w:pPr>
      <w:r>
        <w:rPr>
          <w:rFonts w:hint="eastAsia" w:ascii="黑体" w:eastAsia="黑体"/>
          <w:sz w:val="32"/>
          <w:szCs w:val="32"/>
        </w:rPr>
        <w:t>公开方式</w:t>
      </w:r>
      <w:r>
        <w:rPr>
          <w:rFonts w:hint="eastAsia" w:eastAsia="仿宋_GB2312"/>
          <w:sz w:val="32"/>
          <w:szCs w:val="32"/>
        </w:rPr>
        <w:t>：</w:t>
      </w:r>
      <w:r>
        <w:rPr>
          <w:rFonts w:hint="eastAsia" w:ascii="宋体" w:hAnsi="宋体" w:eastAsia="仿宋_GB2312"/>
          <w:sz w:val="32"/>
          <w:szCs w:val="32"/>
          <w:lang w:val="en-US" w:eastAsia="zh-CN"/>
        </w:rPr>
        <w:t>主动</w:t>
      </w:r>
      <w:r>
        <w:rPr>
          <w:rFonts w:hint="eastAsia" w:ascii="宋体" w:hAnsi="宋体"/>
          <w:sz w:val="32"/>
          <w:szCs w:val="32"/>
        </w:rPr>
        <w:t>公开</w:t>
      </w:r>
    </w:p>
    <w:p>
      <w:pPr>
        <w:spacing w:line="600" w:lineRule="exact"/>
        <w:rPr>
          <w:rFonts w:hint="eastAsia" w:ascii="宋体" w:hAnsi="宋体"/>
          <w:sz w:val="32"/>
          <w:szCs w:val="32"/>
        </w:rPr>
      </w:pPr>
    </w:p>
    <w:p>
      <w:pPr>
        <w:spacing w:line="640" w:lineRule="exact"/>
        <w:ind w:left="364" w:leftChars="21" w:hanging="320" w:hangingChars="100"/>
        <w:rPr>
          <w:rFonts w:hint="eastAsia" w:ascii="仿宋_GB2312" w:hAnsi="仿宋_GB2312" w:eastAsia="仿宋_GB2312" w:cs="Arial"/>
          <w:sz w:val="32"/>
        </w:rPr>
      </w:pPr>
      <w:r>
        <w:rPr>
          <w:rFonts w:hint="eastAsia" w:ascii="仿宋_GB2312" w:hAnsi="仿宋_GB2312" w:eastAsia="仿宋_GB2312" w:cs="Arial"/>
          <w:sz w:val="32"/>
        </w:rPr>
        <w:t>抄送：财政部驻</w:t>
      </w:r>
      <w:r>
        <w:rPr>
          <w:rFonts w:hint="eastAsia" w:ascii="仿宋_GB2312" w:hAnsi="仿宋_GB2312" w:eastAsia="仿宋_GB2312" w:cs="Arial"/>
          <w:sz w:val="32"/>
          <w:lang w:val="en-US" w:eastAsia="zh-CN"/>
        </w:rPr>
        <w:t>广东省监管局</w:t>
      </w:r>
    </w:p>
    <w:p>
      <w:pPr>
        <w:pBdr>
          <w:top w:val="single" w:color="auto" w:sz="4" w:space="1"/>
          <w:bottom w:val="single" w:color="auto" w:sz="4" w:space="1"/>
        </w:pBdr>
        <w:rPr>
          <w:rFonts w:hint="eastAsia" w:ascii="仿宋_GB2312" w:eastAsia="仿宋_GB2312"/>
          <w:sz w:val="32"/>
          <w:szCs w:val="32"/>
        </w:rPr>
      </w:pPr>
      <w:r>
        <w:rPr>
          <w:rFonts w:hint="eastAsia" w:ascii="仿宋_GB2312" w:eastAsia="仿宋_GB2312"/>
          <w:sz w:val="32"/>
          <w:szCs w:val="32"/>
        </w:rPr>
        <w:t>广东省林业</w:t>
      </w:r>
      <w:r>
        <w:rPr>
          <w:rFonts w:hint="eastAsia" w:ascii="仿宋_GB2312" w:eastAsia="仿宋_GB2312"/>
          <w:sz w:val="32"/>
          <w:szCs w:val="32"/>
          <w:lang w:val="en-US" w:eastAsia="zh-CN"/>
        </w:rPr>
        <w:t>局</w:t>
      </w:r>
      <w:r>
        <w:rPr>
          <w:rFonts w:hint="eastAsia" w:ascii="仿宋_GB2312" w:eastAsia="仿宋_GB2312"/>
          <w:sz w:val="32"/>
          <w:szCs w:val="32"/>
        </w:rPr>
        <w:t>办公室               20</w:t>
      </w:r>
      <w:r>
        <w:rPr>
          <w:rFonts w:hint="eastAsia" w:ascii="仿宋_GB2312" w:eastAsia="仿宋_GB2312"/>
          <w:sz w:val="32"/>
          <w:szCs w:val="32"/>
          <w:lang w:val="en-US" w:eastAsia="zh-CN"/>
        </w:rPr>
        <w:t>20</w:t>
      </w:r>
      <w:r>
        <w:rPr>
          <w:rFonts w:hint="eastAsia" w:ascii="仿宋_GB2312" w:eastAsia="仿宋_GB2312"/>
          <w:sz w:val="32"/>
          <w:szCs w:val="32"/>
        </w:rPr>
        <w:t>年</w:t>
      </w:r>
      <w:r>
        <w:rPr>
          <w:rFonts w:hint="eastAsia" w:ascii="仿宋_GB2312" w:eastAsia="仿宋_GB2312"/>
          <w:sz w:val="32"/>
          <w:szCs w:val="32"/>
          <w:lang w:val="en-US" w:eastAsia="zh-CN"/>
        </w:rPr>
        <w:t>8</w:t>
      </w:r>
      <w:r>
        <w:rPr>
          <w:rFonts w:hint="eastAsia" w:ascii="仿宋_GB2312" w:eastAsia="仿宋_GB2312"/>
          <w:sz w:val="32"/>
          <w:szCs w:val="32"/>
        </w:rPr>
        <w:t>月 日印发</w:t>
      </w:r>
    </w:p>
    <w:p/>
    <w:sectPr>
      <w:footerReference r:id="rId3" w:type="default"/>
      <w:footerReference r:id="rId4" w:type="even"/>
      <w:pgSz w:w="11906" w:h="16838"/>
      <w:pgMar w:top="1440" w:right="1701" w:bottom="1440" w:left="170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7B6A7F"/>
    <w:rsid w:val="0BC45F39"/>
    <w:rsid w:val="707B6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link w:val="4"/>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customStyle="1" w:styleId="4">
    <w:name w:val=" Char"/>
    <w:basedOn w:val="1"/>
    <w:link w:val="3"/>
    <w:qFormat/>
    <w:uiPriority w:val="0"/>
    <w:pPr>
      <w:jc w:val="center"/>
    </w:pPr>
  </w:style>
  <w:style w:type="character" w:styleId="5">
    <w:name w:val="page number"/>
    <w:basedOn w:val="3"/>
    <w:qFormat/>
    <w:uiPriority w:val="0"/>
  </w:style>
  <w:style w:type="character" w:styleId="6">
    <w:name w:val="Hyperlink"/>
    <w:basedOn w:val="3"/>
    <w:qFormat/>
    <w:uiPriority w:val="0"/>
    <w:rPr>
      <w:rFonts w:hint="default" w:ascii="Arial" w:hAnsi="Arial" w:eastAsia="Arial" w:cs="Arial"/>
      <w:color w:val="333333"/>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省林业厅</Company>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2020-08-10T06:38:00Z</dcterms:created>
  <dc:creator>邓小林</dc:creator>
  <cp:lastModifiedBy>邓小林</cp:lastModifiedBy>
  <dcterms:modified xsi:type="dcterms:W3CDTF">2020-08-10T06:41:41Z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